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4928"/>
        <w:gridCol w:w="567"/>
        <w:gridCol w:w="4643"/>
      </w:tblGrid>
      <w:tr w:rsidR="00606D0A">
        <w:tc>
          <w:tcPr>
            <w:tcW w:w="4928" w:type="dxa"/>
          </w:tcPr>
          <w:p w:rsidR="00606D0A" w:rsidRDefault="007868A4" w:rsidP="00EC4B7D">
            <w:pPr>
              <w:snapToGrid w:val="0"/>
              <w:jc w:val="center"/>
            </w:pPr>
            <w:r>
              <w:rPr>
                <w:noProof/>
                <w:lang w:eastAsia="ru-RU"/>
              </w:rPr>
              <w:drawing>
                <wp:inline distT="0" distB="0" distL="0" distR="0">
                  <wp:extent cx="582295" cy="72009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95" cy="720090"/>
                          </a:xfrm>
                          <a:prstGeom prst="rect">
                            <a:avLst/>
                          </a:prstGeom>
                          <a:solidFill>
                            <a:srgbClr val="FFFFFF"/>
                          </a:solidFill>
                          <a:ln>
                            <a:noFill/>
                          </a:ln>
                        </pic:spPr>
                      </pic:pic>
                    </a:graphicData>
                  </a:graphic>
                </wp:inline>
              </w:drawing>
            </w:r>
          </w:p>
          <w:p w:rsidR="00606D0A" w:rsidRDefault="00606D0A">
            <w:pPr>
              <w:ind w:left="-1" w:right="-1" w:hanging="11"/>
              <w:jc w:val="center"/>
            </w:pPr>
            <w:r>
              <w:t xml:space="preserve">Муниципальное образование – </w:t>
            </w:r>
          </w:p>
          <w:p w:rsidR="00606D0A" w:rsidRDefault="00606D0A">
            <w:pPr>
              <w:ind w:left="-1" w:right="-1" w:hanging="11"/>
              <w:jc w:val="center"/>
            </w:pPr>
            <w:r>
              <w:t>городской округ город Югорск</w:t>
            </w:r>
          </w:p>
          <w:p w:rsidR="00606D0A" w:rsidRDefault="00606D0A">
            <w:pPr>
              <w:pStyle w:val="2"/>
              <w:tabs>
                <w:tab w:val="left" w:pos="360"/>
              </w:tabs>
            </w:pPr>
            <w:r>
              <w:t>Администрация города Югорска</w:t>
            </w:r>
          </w:p>
          <w:p w:rsidR="00606D0A" w:rsidRDefault="00606D0A">
            <w:pPr>
              <w:ind w:firstLine="720"/>
              <w:jc w:val="center"/>
              <w:rPr>
                <w:sz w:val="16"/>
                <w:szCs w:val="16"/>
              </w:rPr>
            </w:pPr>
          </w:p>
          <w:p w:rsidR="00606D0A" w:rsidRDefault="00D50392">
            <w:pPr>
              <w:ind w:left="-1" w:right="-1" w:hanging="32"/>
              <w:jc w:val="center"/>
              <w:rPr>
                <w:sz w:val="16"/>
                <w:szCs w:val="16"/>
              </w:rPr>
            </w:pPr>
            <w:r w:rsidRPr="00D50392">
              <w:rPr>
                <w:sz w:val="16"/>
                <w:szCs w:val="16"/>
              </w:rPr>
              <w:t xml:space="preserve">40 </w:t>
            </w:r>
            <w:r>
              <w:rPr>
                <w:sz w:val="16"/>
                <w:szCs w:val="16"/>
              </w:rPr>
              <w:t>лет Победы</w:t>
            </w:r>
            <w:r w:rsidR="00606D0A">
              <w:rPr>
                <w:sz w:val="16"/>
                <w:szCs w:val="16"/>
              </w:rPr>
              <w:t xml:space="preserve"> ул., д.</w:t>
            </w:r>
            <w:r>
              <w:rPr>
                <w:sz w:val="16"/>
                <w:szCs w:val="16"/>
              </w:rPr>
              <w:t>1</w:t>
            </w:r>
            <w:r w:rsidR="00606D0A">
              <w:rPr>
                <w:sz w:val="16"/>
                <w:szCs w:val="16"/>
              </w:rPr>
              <w:t>1, г. Югорск, 628260,</w:t>
            </w:r>
          </w:p>
          <w:p w:rsidR="00606D0A" w:rsidRDefault="00606D0A">
            <w:pPr>
              <w:pStyle w:val="210"/>
              <w:ind w:left="-1" w:right="-1" w:firstLine="11"/>
              <w:jc w:val="center"/>
              <w:rPr>
                <w:b w:val="0"/>
                <w:sz w:val="16"/>
                <w:szCs w:val="16"/>
              </w:rPr>
            </w:pPr>
            <w:r>
              <w:rPr>
                <w:b w:val="0"/>
                <w:sz w:val="16"/>
                <w:szCs w:val="16"/>
              </w:rPr>
              <w:t xml:space="preserve">Ханты-Мансийский автономный округ – Югра, </w:t>
            </w:r>
          </w:p>
          <w:p w:rsidR="00606D0A" w:rsidRDefault="00606D0A">
            <w:pPr>
              <w:pStyle w:val="210"/>
              <w:ind w:left="-1" w:right="-1" w:firstLine="11"/>
              <w:jc w:val="center"/>
              <w:rPr>
                <w:b w:val="0"/>
                <w:sz w:val="16"/>
                <w:szCs w:val="16"/>
              </w:rPr>
            </w:pPr>
            <w:r>
              <w:rPr>
                <w:b w:val="0"/>
                <w:sz w:val="16"/>
                <w:szCs w:val="16"/>
              </w:rPr>
              <w:t>Тюменская область</w:t>
            </w:r>
          </w:p>
          <w:p w:rsidR="00606D0A" w:rsidRPr="00D50392" w:rsidRDefault="00606D0A">
            <w:pPr>
              <w:pStyle w:val="210"/>
              <w:ind w:right="0" w:firstLine="720"/>
              <w:jc w:val="center"/>
              <w:rPr>
                <w:b w:val="0"/>
                <w:sz w:val="16"/>
                <w:szCs w:val="16"/>
              </w:rPr>
            </w:pPr>
          </w:p>
          <w:p w:rsidR="00606D0A" w:rsidRPr="006000D0" w:rsidRDefault="008B1F2B" w:rsidP="008B1F2B">
            <w:pPr>
              <w:pStyle w:val="2"/>
              <w:tabs>
                <w:tab w:val="clear" w:pos="360"/>
                <w:tab w:val="left" w:pos="359"/>
              </w:tabs>
              <w:ind w:left="359" w:right="-1"/>
              <w:rPr>
                <w:b w:val="0"/>
              </w:rPr>
            </w:pPr>
            <w:r>
              <w:rPr>
                <w:b w:val="0"/>
                <w:lang w:val="en-US"/>
              </w:rPr>
              <w:t>2</w:t>
            </w:r>
            <w:r w:rsidR="006000D0">
              <w:rPr>
                <w:b w:val="0"/>
              </w:rPr>
              <w:t>9</w:t>
            </w:r>
            <w:r w:rsidR="00606D0A">
              <w:rPr>
                <w:b w:val="0"/>
              </w:rPr>
              <w:t xml:space="preserve"> </w:t>
            </w:r>
            <w:r>
              <w:rPr>
                <w:b w:val="0"/>
              </w:rPr>
              <w:t>мая</w:t>
            </w:r>
            <w:r w:rsidR="00606D0A">
              <w:rPr>
                <w:b w:val="0"/>
              </w:rPr>
              <w:t xml:space="preserve"> 20</w:t>
            </w:r>
            <w:r w:rsidR="00D50392">
              <w:rPr>
                <w:b w:val="0"/>
              </w:rPr>
              <w:t>1</w:t>
            </w:r>
            <w:r w:rsidR="005E510E">
              <w:rPr>
                <w:b w:val="0"/>
              </w:rPr>
              <w:t>3</w:t>
            </w:r>
            <w:r w:rsidR="00606D0A">
              <w:rPr>
                <w:b w:val="0"/>
              </w:rPr>
              <w:t xml:space="preserve"> г. № </w:t>
            </w:r>
            <w:r w:rsidR="006000D0">
              <w:rPr>
                <w:b w:val="0"/>
                <w:u w:val="single"/>
              </w:rPr>
              <w:t>236</w:t>
            </w:r>
            <w:bookmarkStart w:id="0" w:name="_GoBack"/>
            <w:bookmarkEnd w:id="0"/>
          </w:p>
        </w:tc>
        <w:tc>
          <w:tcPr>
            <w:tcW w:w="567" w:type="dxa"/>
          </w:tcPr>
          <w:p w:rsidR="00606D0A" w:rsidRDefault="00606D0A">
            <w:pPr>
              <w:snapToGrid w:val="0"/>
              <w:ind w:firstLine="720"/>
            </w:pPr>
          </w:p>
        </w:tc>
        <w:tc>
          <w:tcPr>
            <w:tcW w:w="4643" w:type="dxa"/>
          </w:tcPr>
          <w:p w:rsidR="00606D0A" w:rsidRDefault="00606D0A">
            <w:pPr>
              <w:pStyle w:val="5"/>
              <w:tabs>
                <w:tab w:val="left" w:pos="360"/>
              </w:tabs>
              <w:snapToGrid w:val="0"/>
              <w:rPr>
                <w:sz w:val="24"/>
              </w:rPr>
            </w:pPr>
          </w:p>
        </w:tc>
      </w:tr>
    </w:tbl>
    <w:p w:rsidR="00606D0A" w:rsidRDefault="00606D0A">
      <w:pPr>
        <w:pStyle w:val="5"/>
        <w:tabs>
          <w:tab w:val="left" w:pos="360"/>
        </w:tabs>
        <w:rPr>
          <w:b/>
          <w:bCs/>
          <w:sz w:val="24"/>
        </w:rPr>
      </w:pPr>
    </w:p>
    <w:p w:rsidR="00606D0A" w:rsidRPr="006000D0" w:rsidRDefault="00606D0A">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1E355F" w:rsidRPr="001E355F" w:rsidRDefault="001E355F" w:rsidP="001E355F">
      <w:pPr>
        <w:jc w:val="center"/>
        <w:rPr>
          <w:b/>
          <w:sz w:val="24"/>
        </w:rPr>
      </w:pPr>
      <w:r w:rsidRPr="001E355F">
        <w:rPr>
          <w:b/>
          <w:sz w:val="24"/>
        </w:rPr>
        <w:t>среди субъектов малого предпринимательства</w:t>
      </w:r>
    </w:p>
    <w:p w:rsidR="00606D0A" w:rsidRDefault="00606D0A">
      <w:pPr>
        <w:pStyle w:val="3"/>
        <w:tabs>
          <w:tab w:val="left" w:pos="360"/>
        </w:tabs>
        <w:rPr>
          <w:sz w:val="24"/>
          <w:szCs w:val="24"/>
        </w:rPr>
      </w:pPr>
    </w:p>
    <w:p w:rsidR="00606D0A" w:rsidRDefault="00606D0A">
      <w:pPr>
        <w:ind w:hanging="32"/>
        <w:jc w:val="center"/>
        <w:rPr>
          <w:sz w:val="24"/>
          <w:szCs w:val="24"/>
        </w:rPr>
      </w:pPr>
      <w:r>
        <w:rPr>
          <w:sz w:val="24"/>
          <w:szCs w:val="24"/>
        </w:rPr>
        <w:t>Уважаемые господа!</w:t>
      </w:r>
    </w:p>
    <w:p w:rsidR="00606D0A" w:rsidRDefault="00606D0A">
      <w:pPr>
        <w:pStyle w:val="a8"/>
        <w:ind w:firstLine="720"/>
      </w:pPr>
      <w:r>
        <w:t xml:space="preserve">     </w:t>
      </w:r>
    </w:p>
    <w:p w:rsidR="00EE6C3D" w:rsidRPr="00EE6C3D" w:rsidRDefault="00EE6C3D">
      <w:pPr>
        <w:pStyle w:val="a8"/>
        <w:ind w:firstLine="720"/>
      </w:pPr>
      <w:r>
        <w:t>Номер извещения на официальном сайте:</w:t>
      </w:r>
      <w:r w:rsidR="00330C46" w:rsidRPr="00E518BA">
        <w:rPr>
          <w:u w:val="single"/>
        </w:rPr>
        <w:t xml:space="preserve">  </w:t>
      </w:r>
      <w:r w:rsidR="00DC2404">
        <w:rPr>
          <w:u w:val="single"/>
        </w:rPr>
        <w:t xml:space="preserve">          </w:t>
      </w:r>
      <w:r w:rsidR="00932FD8">
        <w:rPr>
          <w:u w:val="single"/>
        </w:rPr>
        <w:tab/>
      </w:r>
      <w:r w:rsidR="00932FD8">
        <w:rPr>
          <w:u w:val="single"/>
        </w:rPr>
        <w:tab/>
      </w:r>
      <w:r w:rsidR="00932FD8">
        <w:rPr>
          <w:u w:val="single"/>
        </w:rPr>
        <w:tab/>
      </w:r>
      <w:proofErr w:type="gramStart"/>
      <w:r w:rsidR="00DC2404">
        <w:rPr>
          <w:u w:val="single"/>
        </w:rPr>
        <w:t xml:space="preserve">                              </w:t>
      </w:r>
      <w:r>
        <w:t>.</w:t>
      </w:r>
      <w:proofErr w:type="gramEnd"/>
    </w:p>
    <w:p w:rsidR="00606D0A" w:rsidRDefault="00606D0A">
      <w:pPr>
        <w:pStyle w:val="a8"/>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w:t>
      </w:r>
      <w:r w:rsidR="001E355F">
        <w:rPr>
          <w:szCs w:val="28"/>
        </w:rPr>
        <w:t xml:space="preserve">у субъектов малого предпринимательства </w:t>
      </w:r>
      <w:r>
        <w:rPr>
          <w:szCs w:val="28"/>
        </w:rPr>
        <w:t>способом запроса котировок на поставку товара для муниципальных нужд города Югорска.</w:t>
      </w:r>
    </w:p>
    <w:p w:rsidR="00606D0A" w:rsidRDefault="00606D0A">
      <w:pPr>
        <w:pStyle w:val="a8"/>
        <w:ind w:firstLine="720"/>
      </w:pPr>
      <w:r>
        <w:t xml:space="preserve">Предмет муниципального контракта: </w:t>
      </w:r>
      <w:r w:rsidR="00BA2923">
        <w:t xml:space="preserve">поставка </w:t>
      </w:r>
      <w:r w:rsidR="000A468D">
        <w:t>средств вычислительной техники</w:t>
      </w:r>
      <w:r>
        <w:t>.</w:t>
      </w:r>
    </w:p>
    <w:p w:rsidR="00E34A9C" w:rsidRDefault="00606D0A">
      <w:pPr>
        <w:ind w:firstLine="720"/>
        <w:rPr>
          <w:sz w:val="24"/>
          <w:szCs w:val="24"/>
        </w:rPr>
      </w:pPr>
      <w:r>
        <w:rPr>
          <w:sz w:val="24"/>
          <w:szCs w:val="24"/>
        </w:rPr>
        <w:t>Перечень товаров и объем поставки:</w:t>
      </w:r>
    </w:p>
    <w:p w:rsidR="00CB58A6" w:rsidRDefault="00CB58A6">
      <w:pPr>
        <w:ind w:firstLine="720"/>
        <w:rPr>
          <w:sz w:val="24"/>
          <w:szCs w:val="24"/>
        </w:rPr>
      </w:pPr>
    </w:p>
    <w:tbl>
      <w:tblPr>
        <w:tblW w:w="10065" w:type="dxa"/>
        <w:tblInd w:w="108" w:type="dxa"/>
        <w:tblLayout w:type="fixed"/>
        <w:tblLook w:val="0000"/>
      </w:tblPr>
      <w:tblGrid>
        <w:gridCol w:w="778"/>
        <w:gridCol w:w="923"/>
        <w:gridCol w:w="2268"/>
        <w:gridCol w:w="4678"/>
        <w:gridCol w:w="709"/>
        <w:gridCol w:w="709"/>
      </w:tblGrid>
      <w:tr w:rsidR="00EE6C3D" w:rsidTr="00E71AE0">
        <w:tc>
          <w:tcPr>
            <w:tcW w:w="778"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923"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Pr>
                <w:sz w:val="22"/>
                <w:szCs w:val="22"/>
              </w:rPr>
              <w:t>Код ОКДП</w:t>
            </w:r>
          </w:p>
        </w:tc>
        <w:tc>
          <w:tcPr>
            <w:tcW w:w="2268" w:type="dxa"/>
            <w:tcBorders>
              <w:top w:val="single" w:sz="4" w:space="0" w:color="000000"/>
              <w:left w:val="single" w:sz="4" w:space="0" w:color="000000"/>
              <w:bottom w:val="single" w:sz="4" w:space="0" w:color="auto"/>
            </w:tcBorders>
          </w:tcPr>
          <w:p w:rsidR="00EE6C3D" w:rsidRPr="00C874AF" w:rsidRDefault="00EE6C3D" w:rsidP="00E3685E">
            <w:pPr>
              <w:pStyle w:val="310"/>
              <w:snapToGrid w:val="0"/>
              <w:ind w:right="0" w:firstLine="0"/>
              <w:jc w:val="center"/>
              <w:rPr>
                <w:sz w:val="22"/>
                <w:szCs w:val="22"/>
              </w:rPr>
            </w:pPr>
            <w:r w:rsidRPr="00C874AF">
              <w:rPr>
                <w:sz w:val="22"/>
                <w:szCs w:val="22"/>
              </w:rPr>
              <w:t>Наименование товара</w:t>
            </w:r>
          </w:p>
        </w:tc>
        <w:tc>
          <w:tcPr>
            <w:tcW w:w="4678" w:type="dxa"/>
            <w:tcBorders>
              <w:top w:val="single" w:sz="4" w:space="0" w:color="000000"/>
              <w:left w:val="single" w:sz="4" w:space="0" w:color="000000"/>
              <w:bottom w:val="single" w:sz="4" w:space="0" w:color="auto"/>
            </w:tcBorders>
          </w:tcPr>
          <w:p w:rsidR="00EE6C3D" w:rsidRPr="00C874AF" w:rsidRDefault="00E3685E">
            <w:pPr>
              <w:pStyle w:val="310"/>
              <w:snapToGrid w:val="0"/>
              <w:ind w:right="0" w:firstLine="0"/>
              <w:jc w:val="center"/>
              <w:rPr>
                <w:sz w:val="22"/>
                <w:szCs w:val="22"/>
              </w:rPr>
            </w:pPr>
            <w:r>
              <w:rPr>
                <w:sz w:val="22"/>
                <w:szCs w:val="22"/>
              </w:rPr>
              <w:t>Х</w:t>
            </w:r>
            <w:r w:rsidR="00EE6C3D" w:rsidRPr="00C874AF">
              <w:rPr>
                <w:sz w:val="22"/>
                <w:szCs w:val="22"/>
              </w:rPr>
              <w:t>арактеристика</w:t>
            </w:r>
            <w:r>
              <w:rPr>
                <w:sz w:val="22"/>
                <w:szCs w:val="22"/>
              </w:rPr>
              <w:t xml:space="preserve"> товара</w:t>
            </w:r>
          </w:p>
        </w:tc>
        <w:tc>
          <w:tcPr>
            <w:tcW w:w="709" w:type="dxa"/>
            <w:tcBorders>
              <w:top w:val="single" w:sz="4" w:space="0" w:color="000000"/>
              <w:left w:val="single" w:sz="4" w:space="0" w:color="000000"/>
              <w:bottom w:val="single" w:sz="4" w:space="0" w:color="auto"/>
            </w:tcBorders>
          </w:tcPr>
          <w:p w:rsidR="00EE6C3D" w:rsidRPr="00C874AF" w:rsidRDefault="00EE6C3D">
            <w:pPr>
              <w:pStyle w:val="310"/>
              <w:snapToGrid w:val="0"/>
              <w:ind w:right="0" w:firstLine="0"/>
              <w:jc w:val="center"/>
              <w:rPr>
                <w:sz w:val="22"/>
                <w:szCs w:val="22"/>
              </w:rPr>
            </w:pPr>
            <w:r w:rsidRPr="00C874AF">
              <w:rPr>
                <w:sz w:val="22"/>
                <w:szCs w:val="22"/>
              </w:rPr>
              <w:t>Ед.</w:t>
            </w:r>
          </w:p>
          <w:p w:rsidR="00EE6C3D" w:rsidRPr="00C874AF" w:rsidRDefault="00EE6C3D">
            <w:pPr>
              <w:pStyle w:val="310"/>
              <w:ind w:right="0" w:firstLine="0"/>
              <w:jc w:val="center"/>
              <w:rPr>
                <w:sz w:val="22"/>
                <w:szCs w:val="22"/>
              </w:rPr>
            </w:pPr>
            <w:r w:rsidRPr="00C874A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EE6C3D" w:rsidRPr="00C874AF" w:rsidRDefault="00EE6C3D">
            <w:pPr>
              <w:pStyle w:val="310"/>
              <w:snapToGrid w:val="0"/>
              <w:ind w:right="0" w:firstLine="0"/>
              <w:jc w:val="center"/>
              <w:rPr>
                <w:sz w:val="22"/>
                <w:szCs w:val="22"/>
              </w:rPr>
            </w:pPr>
            <w:r w:rsidRPr="00C874AF">
              <w:rPr>
                <w:sz w:val="22"/>
                <w:szCs w:val="22"/>
              </w:rPr>
              <w:t>Кол-во</w:t>
            </w:r>
          </w:p>
        </w:tc>
      </w:tr>
      <w:tr w:rsidR="002D5832" w:rsidRPr="007B3490" w:rsidTr="002D5832">
        <w:trPr>
          <w:trHeight w:val="351"/>
        </w:trPr>
        <w:tc>
          <w:tcPr>
            <w:tcW w:w="10065" w:type="dxa"/>
            <w:gridSpan w:val="6"/>
            <w:tcBorders>
              <w:top w:val="single" w:sz="4" w:space="0" w:color="auto"/>
              <w:left w:val="single" w:sz="4" w:space="0" w:color="auto"/>
              <w:bottom w:val="single" w:sz="4" w:space="0" w:color="auto"/>
              <w:right w:val="single" w:sz="4" w:space="0" w:color="auto"/>
            </w:tcBorders>
            <w:vAlign w:val="center"/>
          </w:tcPr>
          <w:p w:rsidR="002D5832" w:rsidRPr="002D5832" w:rsidRDefault="002D5832" w:rsidP="000046A6">
            <w:pPr>
              <w:pStyle w:val="310"/>
              <w:snapToGrid w:val="0"/>
              <w:ind w:right="0" w:firstLine="0"/>
              <w:jc w:val="center"/>
              <w:rPr>
                <w:b/>
                <w:color w:val="000000"/>
                <w:sz w:val="22"/>
                <w:szCs w:val="22"/>
              </w:rPr>
            </w:pPr>
            <w:r>
              <w:rPr>
                <w:b/>
                <w:color w:val="000000"/>
                <w:sz w:val="22"/>
                <w:szCs w:val="22"/>
              </w:rPr>
              <w:t>Раздел 1: Оборудование для отдела по здравоохранению и социальным вопросам</w:t>
            </w:r>
          </w:p>
        </w:tc>
      </w:tr>
      <w:tr w:rsidR="002D5832" w:rsidRPr="00DB4BDC" w:rsidTr="002D5832">
        <w:trPr>
          <w:trHeight w:val="787"/>
        </w:trPr>
        <w:tc>
          <w:tcPr>
            <w:tcW w:w="778" w:type="dxa"/>
            <w:tcBorders>
              <w:top w:val="single" w:sz="4" w:space="0" w:color="auto"/>
              <w:left w:val="single" w:sz="4" w:space="0" w:color="auto"/>
              <w:bottom w:val="single" w:sz="4" w:space="0" w:color="auto"/>
              <w:right w:val="single" w:sz="4" w:space="0" w:color="auto"/>
            </w:tcBorders>
          </w:tcPr>
          <w:p w:rsidR="002D5832" w:rsidRPr="00B9572B" w:rsidRDefault="002D5832" w:rsidP="000046A6">
            <w:pPr>
              <w:pStyle w:val="310"/>
              <w:snapToGrid w:val="0"/>
              <w:ind w:right="0" w:firstLine="0"/>
              <w:jc w:val="center"/>
              <w:rPr>
                <w:color w:val="000000"/>
                <w:sz w:val="22"/>
                <w:szCs w:val="22"/>
              </w:rPr>
            </w:pPr>
            <w:r>
              <w:rPr>
                <w:color w:val="000000"/>
                <w:sz w:val="22"/>
                <w:szCs w:val="22"/>
              </w:rPr>
              <w:t>1</w:t>
            </w:r>
          </w:p>
        </w:tc>
        <w:tc>
          <w:tcPr>
            <w:tcW w:w="923" w:type="dxa"/>
            <w:tcBorders>
              <w:top w:val="single" w:sz="4" w:space="0" w:color="auto"/>
              <w:left w:val="single" w:sz="4" w:space="0" w:color="auto"/>
              <w:bottom w:val="single" w:sz="4" w:space="0" w:color="auto"/>
              <w:right w:val="single" w:sz="4" w:space="0" w:color="auto"/>
            </w:tcBorders>
          </w:tcPr>
          <w:p w:rsidR="002D5832" w:rsidRPr="00FF5017" w:rsidRDefault="002D5832"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3020202</w:t>
            </w:r>
          </w:p>
        </w:tc>
        <w:tc>
          <w:tcPr>
            <w:tcW w:w="2268" w:type="dxa"/>
            <w:tcBorders>
              <w:top w:val="single" w:sz="4" w:space="0" w:color="auto"/>
              <w:left w:val="single" w:sz="4" w:space="0" w:color="auto"/>
              <w:bottom w:val="single" w:sz="4" w:space="0" w:color="auto"/>
              <w:right w:val="single" w:sz="4" w:space="0" w:color="auto"/>
            </w:tcBorders>
          </w:tcPr>
          <w:p w:rsidR="002D5832" w:rsidRDefault="002D5832" w:rsidP="000046A6">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Персональный компьютер</w:t>
            </w:r>
          </w:p>
        </w:tc>
        <w:tc>
          <w:tcPr>
            <w:tcW w:w="4678" w:type="dxa"/>
            <w:tcBorders>
              <w:top w:val="single" w:sz="4" w:space="0" w:color="auto"/>
              <w:left w:val="single" w:sz="4" w:space="0" w:color="auto"/>
              <w:bottom w:val="single" w:sz="4" w:space="0" w:color="auto"/>
              <w:right w:val="single" w:sz="4" w:space="0" w:color="auto"/>
            </w:tcBorders>
          </w:tcPr>
          <w:p w:rsidR="002D5832" w:rsidRPr="0082001C" w:rsidRDefault="002D5832" w:rsidP="000046A6">
            <w:pPr>
              <w:snapToGrid w:val="0"/>
              <w:rPr>
                <w:szCs w:val="22"/>
              </w:rPr>
            </w:pPr>
            <w:r w:rsidRPr="0082001C">
              <w:rPr>
                <w:szCs w:val="22"/>
                <w:u w:val="single"/>
              </w:rPr>
              <w:t>Характеристики устройства</w:t>
            </w:r>
            <w:r w:rsidRPr="0082001C">
              <w:rPr>
                <w:szCs w:val="22"/>
              </w:rPr>
              <w:t>:</w:t>
            </w:r>
          </w:p>
          <w:p w:rsidR="002D5832" w:rsidRPr="0082001C" w:rsidRDefault="002D5832" w:rsidP="000046A6">
            <w:pPr>
              <w:snapToGrid w:val="0"/>
              <w:rPr>
                <w:szCs w:val="22"/>
              </w:rPr>
            </w:pPr>
            <w:r w:rsidRPr="0082001C">
              <w:rPr>
                <w:szCs w:val="22"/>
              </w:rPr>
              <w:t>Персональный компьютер:</w:t>
            </w:r>
          </w:p>
          <w:p w:rsidR="002D5832" w:rsidRPr="0082001C" w:rsidRDefault="002D5832" w:rsidP="000046A6">
            <w:pPr>
              <w:snapToGrid w:val="0"/>
              <w:rPr>
                <w:szCs w:val="22"/>
              </w:rPr>
            </w:pPr>
            <w:r w:rsidRPr="0082001C">
              <w:rPr>
                <w:szCs w:val="22"/>
              </w:rPr>
              <w:t xml:space="preserve">- процессор </w:t>
            </w:r>
            <w:proofErr w:type="spellStart"/>
            <w:r w:rsidRPr="0082001C">
              <w:rPr>
                <w:szCs w:val="22"/>
              </w:rPr>
              <w:t>Intel</w:t>
            </w:r>
            <w:proofErr w:type="spellEnd"/>
            <w:r w:rsidRPr="0082001C">
              <w:rPr>
                <w:szCs w:val="22"/>
              </w:rPr>
              <w:t xml:space="preserve"> </w:t>
            </w:r>
            <w:r w:rsidRPr="0082001C">
              <w:rPr>
                <w:szCs w:val="22"/>
                <w:lang w:val="en-US"/>
              </w:rPr>
              <w:t>Core</w:t>
            </w:r>
            <w:r w:rsidRPr="0082001C">
              <w:rPr>
                <w:szCs w:val="22"/>
              </w:rPr>
              <w:t xml:space="preserve"> </w:t>
            </w:r>
            <w:proofErr w:type="spellStart"/>
            <w:r w:rsidRPr="0082001C">
              <w:rPr>
                <w:szCs w:val="22"/>
                <w:lang w:val="en-US"/>
              </w:rPr>
              <w:t>i</w:t>
            </w:r>
            <w:proofErr w:type="spellEnd"/>
            <w:r w:rsidRPr="0082001C">
              <w:rPr>
                <w:szCs w:val="22"/>
              </w:rPr>
              <w:t xml:space="preserve">5-3550 или эквивалент с характеристиками: количество ядер не менее 4, тактовая частота не ниже 3,3 ГГц, объем </w:t>
            </w:r>
            <w:proofErr w:type="spellStart"/>
            <w:r w:rsidRPr="0082001C">
              <w:rPr>
                <w:szCs w:val="22"/>
              </w:rPr>
              <w:t>кэша</w:t>
            </w:r>
            <w:proofErr w:type="spellEnd"/>
            <w:r w:rsidRPr="0082001C">
              <w:rPr>
                <w:szCs w:val="22"/>
              </w:rPr>
              <w:t xml:space="preserve"> </w:t>
            </w:r>
            <w:r w:rsidRPr="0082001C">
              <w:rPr>
                <w:szCs w:val="22"/>
                <w:lang w:val="en-US"/>
              </w:rPr>
              <w:t>L</w:t>
            </w:r>
            <w:r w:rsidRPr="0082001C">
              <w:rPr>
                <w:szCs w:val="22"/>
              </w:rPr>
              <w:t xml:space="preserve">3 не менее 6 Мб, встроенный графический контроллер HD 2500 </w:t>
            </w:r>
            <w:proofErr w:type="spellStart"/>
            <w:r w:rsidRPr="0082001C">
              <w:rPr>
                <w:szCs w:val="22"/>
              </w:rPr>
              <w:t>Graphics</w:t>
            </w:r>
            <w:proofErr w:type="spellEnd"/>
            <w:r w:rsidRPr="0082001C">
              <w:rPr>
                <w:szCs w:val="22"/>
              </w:rPr>
              <w:t xml:space="preserve"> (</w:t>
            </w:r>
            <w:proofErr w:type="spellStart"/>
            <w:r w:rsidRPr="0082001C">
              <w:rPr>
                <w:szCs w:val="22"/>
              </w:rPr>
              <w:t>c</w:t>
            </w:r>
            <w:proofErr w:type="spellEnd"/>
            <w:r w:rsidRPr="0082001C">
              <w:rPr>
                <w:szCs w:val="22"/>
              </w:rPr>
              <w:t xml:space="preserve"> частотой 650/1150 МГц), тепловыделение не выше 77 Вт, процессорный разъем </w:t>
            </w:r>
            <w:r w:rsidRPr="0082001C">
              <w:rPr>
                <w:szCs w:val="22"/>
                <w:lang w:val="en-US"/>
              </w:rPr>
              <w:t>LGA</w:t>
            </w:r>
            <w:r w:rsidRPr="0082001C">
              <w:rPr>
                <w:szCs w:val="22"/>
              </w:rPr>
              <w:t>1155;</w:t>
            </w:r>
          </w:p>
          <w:p w:rsidR="002D5832" w:rsidRPr="0082001C" w:rsidRDefault="002D5832" w:rsidP="000046A6">
            <w:pPr>
              <w:snapToGrid w:val="0"/>
              <w:rPr>
                <w:szCs w:val="22"/>
              </w:rPr>
            </w:pPr>
            <w:r w:rsidRPr="0082001C">
              <w:rPr>
                <w:szCs w:val="22"/>
              </w:rPr>
              <w:t xml:space="preserve">- материнская плата с процессорным разъёмом </w:t>
            </w:r>
            <w:r w:rsidRPr="0082001C">
              <w:rPr>
                <w:szCs w:val="22"/>
                <w:lang w:val="en-US"/>
              </w:rPr>
              <w:t>LGA</w:t>
            </w:r>
            <w:r w:rsidRPr="0082001C">
              <w:rPr>
                <w:szCs w:val="22"/>
              </w:rPr>
              <w:t xml:space="preserve">1155, чипсетом не менее </w:t>
            </w:r>
            <w:r w:rsidRPr="0082001C">
              <w:rPr>
                <w:szCs w:val="22"/>
                <w:lang w:val="en-US"/>
              </w:rPr>
              <w:t>H</w:t>
            </w:r>
            <w:r w:rsidRPr="0082001C">
              <w:rPr>
                <w:szCs w:val="22"/>
              </w:rPr>
              <w:t xml:space="preserve">77, не менее 4 разъемами памяти </w:t>
            </w:r>
            <w:r w:rsidRPr="0082001C">
              <w:rPr>
                <w:szCs w:val="22"/>
                <w:lang w:val="en-US"/>
              </w:rPr>
              <w:t>DDR</w:t>
            </w:r>
            <w:r w:rsidRPr="0082001C">
              <w:rPr>
                <w:szCs w:val="22"/>
              </w:rPr>
              <w:t xml:space="preserve">3, сетевым контроллером производительностью нет менее 1 Гбит/с, </w:t>
            </w:r>
            <w:proofErr w:type="spellStart"/>
            <w:r w:rsidRPr="0082001C">
              <w:rPr>
                <w:szCs w:val="22"/>
              </w:rPr>
              <w:t>видеоконтролером</w:t>
            </w:r>
            <w:proofErr w:type="spellEnd"/>
            <w:r w:rsidRPr="0082001C">
              <w:rPr>
                <w:szCs w:val="22"/>
              </w:rPr>
              <w:t xml:space="preserve"> с разъемами </w:t>
            </w:r>
            <w:r w:rsidRPr="0082001C">
              <w:rPr>
                <w:szCs w:val="22"/>
                <w:lang w:val="en-US"/>
              </w:rPr>
              <w:t>HDMI</w:t>
            </w:r>
            <w:r w:rsidRPr="0082001C">
              <w:rPr>
                <w:szCs w:val="22"/>
              </w:rPr>
              <w:t>,</w:t>
            </w:r>
            <w:r w:rsidRPr="0082001C">
              <w:rPr>
                <w:szCs w:val="22"/>
                <w:lang w:val="en-US"/>
              </w:rPr>
              <w:t>DVI</w:t>
            </w:r>
            <w:r w:rsidRPr="0082001C">
              <w:rPr>
                <w:szCs w:val="22"/>
              </w:rPr>
              <w:t>,</w:t>
            </w:r>
            <w:r w:rsidRPr="0082001C">
              <w:rPr>
                <w:szCs w:val="22"/>
                <w:lang w:val="en-US"/>
              </w:rPr>
              <w:t>RGB</w:t>
            </w:r>
            <w:r w:rsidRPr="0082001C">
              <w:rPr>
                <w:szCs w:val="22"/>
              </w:rPr>
              <w:t xml:space="preserve">, выходами </w:t>
            </w:r>
            <w:r w:rsidRPr="0082001C">
              <w:rPr>
                <w:szCs w:val="22"/>
                <w:lang w:val="en-US"/>
              </w:rPr>
              <w:t>audio</w:t>
            </w:r>
            <w:r w:rsidRPr="0082001C">
              <w:rPr>
                <w:szCs w:val="22"/>
              </w:rPr>
              <w:t xml:space="preserve">, поддержкой </w:t>
            </w:r>
            <w:r w:rsidRPr="0082001C">
              <w:rPr>
                <w:szCs w:val="22"/>
                <w:lang w:val="en-US"/>
              </w:rPr>
              <w:t>SATA</w:t>
            </w:r>
            <w:r w:rsidRPr="0082001C">
              <w:rPr>
                <w:szCs w:val="22"/>
              </w:rPr>
              <w:t xml:space="preserve"> 3.0, </w:t>
            </w:r>
            <w:r w:rsidRPr="0082001C">
              <w:rPr>
                <w:szCs w:val="22"/>
                <w:lang w:val="en-US"/>
              </w:rPr>
              <w:t>USB</w:t>
            </w:r>
            <w:r w:rsidRPr="0082001C">
              <w:rPr>
                <w:szCs w:val="22"/>
              </w:rPr>
              <w:t xml:space="preserve"> 3.0, форм-фактор </w:t>
            </w:r>
            <w:r w:rsidRPr="0082001C">
              <w:rPr>
                <w:szCs w:val="22"/>
                <w:lang w:val="en-US"/>
              </w:rPr>
              <w:t>ATX</w:t>
            </w:r>
            <w:r w:rsidRPr="0082001C">
              <w:rPr>
                <w:szCs w:val="22"/>
              </w:rPr>
              <w:t>;</w:t>
            </w:r>
          </w:p>
          <w:p w:rsidR="002D5832" w:rsidRPr="0082001C" w:rsidRDefault="002D5832" w:rsidP="000046A6">
            <w:pPr>
              <w:rPr>
                <w:szCs w:val="22"/>
              </w:rPr>
            </w:pPr>
            <w:r w:rsidRPr="0082001C">
              <w:rPr>
                <w:szCs w:val="22"/>
              </w:rPr>
              <w:t xml:space="preserve">- оперативная память объёмом не менее 8 Гб (4Гб х 2) DDR3 </w:t>
            </w:r>
            <w:r w:rsidRPr="0082001C">
              <w:rPr>
                <w:szCs w:val="22"/>
                <w:lang w:val="en-US"/>
              </w:rPr>
              <w:t>PC</w:t>
            </w:r>
            <w:r w:rsidRPr="0082001C">
              <w:rPr>
                <w:szCs w:val="22"/>
              </w:rPr>
              <w:t xml:space="preserve">3-10600 рабочей частотой не менее 1333МГц </w:t>
            </w:r>
            <w:proofErr w:type="spellStart"/>
            <w:r w:rsidRPr="0082001C">
              <w:rPr>
                <w:szCs w:val="22"/>
              </w:rPr>
              <w:t>Kingston</w:t>
            </w:r>
            <w:proofErr w:type="spellEnd"/>
            <w:r w:rsidRPr="0082001C">
              <w:rPr>
                <w:szCs w:val="22"/>
              </w:rPr>
              <w:t xml:space="preserve"> или эквивалент;</w:t>
            </w:r>
          </w:p>
          <w:p w:rsidR="002D5832" w:rsidRPr="0082001C" w:rsidRDefault="002D5832" w:rsidP="000046A6">
            <w:pPr>
              <w:rPr>
                <w:szCs w:val="22"/>
              </w:rPr>
            </w:pPr>
            <w:r w:rsidRPr="0082001C">
              <w:rPr>
                <w:szCs w:val="22"/>
              </w:rPr>
              <w:t xml:space="preserve">- жесткий диск </w:t>
            </w:r>
            <w:r w:rsidR="003651FE">
              <w:rPr>
                <w:szCs w:val="22"/>
                <w:lang w:val="en-US"/>
              </w:rPr>
              <w:t>Western</w:t>
            </w:r>
            <w:r w:rsidR="003651FE" w:rsidRPr="003651FE">
              <w:rPr>
                <w:szCs w:val="22"/>
              </w:rPr>
              <w:t xml:space="preserve"> </w:t>
            </w:r>
            <w:r w:rsidR="003651FE">
              <w:rPr>
                <w:szCs w:val="22"/>
                <w:lang w:val="en-US"/>
              </w:rPr>
              <w:t>Digital</w:t>
            </w:r>
            <w:r w:rsidR="003651FE" w:rsidRPr="003651FE">
              <w:rPr>
                <w:szCs w:val="22"/>
              </w:rPr>
              <w:t xml:space="preserve"> </w:t>
            </w:r>
            <w:r w:rsidR="003651FE" w:rsidRPr="003651FE">
              <w:rPr>
                <w:szCs w:val="22"/>
                <w:lang w:val="en-US"/>
              </w:rPr>
              <w:t>SATA</w:t>
            </w:r>
            <w:r w:rsidR="003651FE" w:rsidRPr="003651FE">
              <w:rPr>
                <w:szCs w:val="22"/>
              </w:rPr>
              <w:t>-</w:t>
            </w:r>
            <w:r w:rsidR="003651FE" w:rsidRPr="003651FE">
              <w:rPr>
                <w:szCs w:val="22"/>
                <w:lang w:val="en-US"/>
              </w:rPr>
              <w:t>III</w:t>
            </w:r>
            <w:r w:rsidR="003651FE" w:rsidRPr="003651FE">
              <w:rPr>
                <w:szCs w:val="22"/>
              </w:rPr>
              <w:t xml:space="preserve"> 500</w:t>
            </w:r>
            <w:r w:rsidR="003651FE" w:rsidRPr="003651FE">
              <w:rPr>
                <w:szCs w:val="22"/>
                <w:lang w:val="en-US"/>
              </w:rPr>
              <w:t>Gb</w:t>
            </w:r>
            <w:r w:rsidR="003651FE" w:rsidRPr="003651FE">
              <w:rPr>
                <w:szCs w:val="22"/>
              </w:rPr>
              <w:t xml:space="preserve"> </w:t>
            </w:r>
            <w:r w:rsidR="003651FE" w:rsidRPr="003651FE">
              <w:rPr>
                <w:szCs w:val="22"/>
                <w:lang w:val="en-US"/>
              </w:rPr>
              <w:t>WD</w:t>
            </w:r>
            <w:r w:rsidR="003651FE" w:rsidRPr="003651FE">
              <w:rPr>
                <w:szCs w:val="22"/>
              </w:rPr>
              <w:t>5000</w:t>
            </w:r>
            <w:r w:rsidR="003651FE" w:rsidRPr="003651FE">
              <w:rPr>
                <w:szCs w:val="22"/>
                <w:lang w:val="en-US"/>
              </w:rPr>
              <w:t>AAKX</w:t>
            </w:r>
            <w:r w:rsidR="003651FE" w:rsidRPr="003651FE">
              <w:rPr>
                <w:szCs w:val="22"/>
              </w:rPr>
              <w:t xml:space="preserve"> </w:t>
            </w:r>
            <w:r w:rsidR="003651FE">
              <w:rPr>
                <w:szCs w:val="22"/>
              </w:rPr>
              <w:t xml:space="preserve">или эквивалент </w:t>
            </w:r>
            <w:r w:rsidRPr="0082001C">
              <w:rPr>
                <w:szCs w:val="22"/>
              </w:rPr>
              <w:t>ёмкостью не менее 500 Гб</w:t>
            </w:r>
            <w:r w:rsidRPr="0082001C">
              <w:rPr>
                <w:color w:val="000000"/>
                <w:szCs w:val="22"/>
                <w:shd w:val="clear" w:color="auto" w:fill="FFFFFF"/>
              </w:rPr>
              <w:t>, скорость вращения не менее 7200rpm, объем буфера не менее 16MB</w:t>
            </w:r>
            <w:r w:rsidRPr="0082001C">
              <w:rPr>
                <w:szCs w:val="22"/>
              </w:rPr>
              <w:t>;</w:t>
            </w:r>
          </w:p>
          <w:p w:rsidR="002D5832" w:rsidRPr="0082001C" w:rsidRDefault="002D5832" w:rsidP="000046A6">
            <w:pPr>
              <w:rPr>
                <w:szCs w:val="22"/>
              </w:rPr>
            </w:pPr>
            <w:r w:rsidRPr="0082001C">
              <w:rPr>
                <w:szCs w:val="22"/>
              </w:rPr>
              <w:t xml:space="preserve">- </w:t>
            </w:r>
            <w:proofErr w:type="spellStart"/>
            <w:r w:rsidRPr="0082001C">
              <w:rPr>
                <w:szCs w:val="22"/>
              </w:rPr>
              <w:t>картридер</w:t>
            </w:r>
            <w:proofErr w:type="spellEnd"/>
            <w:r w:rsidRPr="0082001C">
              <w:rPr>
                <w:szCs w:val="22"/>
              </w:rPr>
              <w:t xml:space="preserve"> встроенный </w:t>
            </w:r>
            <w:proofErr w:type="spellStart"/>
            <w:r w:rsidRPr="0082001C">
              <w:rPr>
                <w:szCs w:val="22"/>
                <w:lang w:val="en-US"/>
              </w:rPr>
              <w:t>Acorp</w:t>
            </w:r>
            <w:proofErr w:type="spellEnd"/>
            <w:r w:rsidRPr="0082001C">
              <w:rPr>
                <w:szCs w:val="22"/>
              </w:rPr>
              <w:t xml:space="preserve"> &lt; </w:t>
            </w:r>
            <w:r w:rsidRPr="0082001C">
              <w:rPr>
                <w:szCs w:val="22"/>
                <w:lang w:val="en-US"/>
              </w:rPr>
              <w:t>CRIP</w:t>
            </w:r>
            <w:r w:rsidRPr="0082001C">
              <w:rPr>
                <w:szCs w:val="22"/>
              </w:rPr>
              <w:t>200-</w:t>
            </w:r>
            <w:r w:rsidRPr="0082001C">
              <w:rPr>
                <w:szCs w:val="22"/>
                <w:lang w:val="en-US"/>
              </w:rPr>
              <w:t>B</w:t>
            </w:r>
            <w:r w:rsidRPr="0082001C">
              <w:rPr>
                <w:szCs w:val="22"/>
              </w:rPr>
              <w:t>-</w:t>
            </w:r>
            <w:r w:rsidRPr="0082001C">
              <w:rPr>
                <w:szCs w:val="22"/>
                <w:lang w:val="en-US"/>
              </w:rPr>
              <w:t>Black</w:t>
            </w:r>
            <w:r w:rsidRPr="0082001C">
              <w:rPr>
                <w:szCs w:val="22"/>
              </w:rPr>
              <w:t xml:space="preserve">&gt; 3.5" </w:t>
            </w:r>
            <w:r w:rsidRPr="0082001C">
              <w:rPr>
                <w:szCs w:val="22"/>
                <w:lang w:val="en-US"/>
              </w:rPr>
              <w:t>Internal</w:t>
            </w:r>
            <w:r w:rsidRPr="0082001C">
              <w:rPr>
                <w:szCs w:val="22"/>
              </w:rPr>
              <w:t xml:space="preserve"> или эквивалент, позволяющий читать форматы </w:t>
            </w:r>
            <w:r w:rsidRPr="0082001C">
              <w:rPr>
                <w:szCs w:val="22"/>
                <w:lang w:val="en-US"/>
              </w:rPr>
              <w:t>USB</w:t>
            </w:r>
            <w:r w:rsidRPr="0082001C">
              <w:rPr>
                <w:szCs w:val="22"/>
              </w:rPr>
              <w:t xml:space="preserve">2.0 </w:t>
            </w:r>
            <w:r w:rsidRPr="0082001C">
              <w:rPr>
                <w:szCs w:val="22"/>
                <w:lang w:val="en-US"/>
              </w:rPr>
              <w:t>CF</w:t>
            </w:r>
            <w:r w:rsidRPr="0082001C">
              <w:rPr>
                <w:szCs w:val="22"/>
              </w:rPr>
              <w:t xml:space="preserve"> / </w:t>
            </w:r>
            <w:r w:rsidRPr="0082001C">
              <w:rPr>
                <w:szCs w:val="22"/>
                <w:lang w:val="en-US"/>
              </w:rPr>
              <w:t>MD</w:t>
            </w:r>
            <w:r w:rsidRPr="0082001C">
              <w:rPr>
                <w:szCs w:val="22"/>
              </w:rPr>
              <w:t xml:space="preserve"> / </w:t>
            </w:r>
            <w:r w:rsidRPr="0082001C">
              <w:rPr>
                <w:szCs w:val="22"/>
                <w:lang w:val="en-US"/>
              </w:rPr>
              <w:t>SM</w:t>
            </w:r>
            <w:r w:rsidRPr="0082001C">
              <w:rPr>
                <w:szCs w:val="22"/>
              </w:rPr>
              <w:t xml:space="preserve"> / </w:t>
            </w:r>
            <w:proofErr w:type="spellStart"/>
            <w:r w:rsidRPr="0082001C">
              <w:rPr>
                <w:szCs w:val="22"/>
                <w:lang w:val="en-US"/>
              </w:rPr>
              <w:t>xD</w:t>
            </w:r>
            <w:proofErr w:type="spellEnd"/>
            <w:r w:rsidRPr="0082001C">
              <w:rPr>
                <w:szCs w:val="22"/>
              </w:rPr>
              <w:t xml:space="preserve"> / </w:t>
            </w:r>
            <w:r w:rsidRPr="0082001C">
              <w:rPr>
                <w:szCs w:val="22"/>
                <w:lang w:val="en-US"/>
              </w:rPr>
              <w:t>MMC</w:t>
            </w:r>
            <w:r w:rsidRPr="0082001C">
              <w:rPr>
                <w:szCs w:val="22"/>
              </w:rPr>
              <w:t xml:space="preserve"> / </w:t>
            </w:r>
            <w:r w:rsidRPr="0082001C">
              <w:rPr>
                <w:szCs w:val="22"/>
                <w:lang w:val="en-US"/>
              </w:rPr>
              <w:t>SD</w:t>
            </w:r>
            <w:r w:rsidRPr="0082001C">
              <w:rPr>
                <w:szCs w:val="22"/>
              </w:rPr>
              <w:t xml:space="preserve"> / </w:t>
            </w:r>
            <w:r w:rsidRPr="0082001C">
              <w:rPr>
                <w:szCs w:val="22"/>
                <w:lang w:val="en-US"/>
              </w:rPr>
              <w:t>MS</w:t>
            </w:r>
            <w:proofErr w:type="gramStart"/>
            <w:r w:rsidRPr="0082001C">
              <w:rPr>
                <w:szCs w:val="22"/>
              </w:rPr>
              <w:t xml:space="preserve">( </w:t>
            </w:r>
            <w:proofErr w:type="gramEnd"/>
            <w:r w:rsidRPr="0082001C">
              <w:rPr>
                <w:szCs w:val="22"/>
              </w:rPr>
              <w:t xml:space="preserve">/ </w:t>
            </w:r>
            <w:r w:rsidRPr="0082001C">
              <w:rPr>
                <w:szCs w:val="22"/>
                <w:lang w:val="en-US"/>
              </w:rPr>
              <w:t>Pro</w:t>
            </w:r>
            <w:r w:rsidRPr="0082001C">
              <w:rPr>
                <w:szCs w:val="22"/>
              </w:rPr>
              <w:t xml:space="preserve">), имеющий интегрированный порт </w:t>
            </w:r>
            <w:r w:rsidRPr="0082001C">
              <w:rPr>
                <w:szCs w:val="22"/>
                <w:lang w:val="en-US"/>
              </w:rPr>
              <w:t>USB</w:t>
            </w:r>
            <w:r w:rsidRPr="0082001C">
              <w:rPr>
                <w:szCs w:val="22"/>
              </w:rPr>
              <w:t xml:space="preserve"> 2.0;</w:t>
            </w:r>
          </w:p>
          <w:p w:rsidR="002D5832" w:rsidRPr="0082001C" w:rsidRDefault="002D5832" w:rsidP="000046A6">
            <w:pPr>
              <w:rPr>
                <w:szCs w:val="22"/>
              </w:rPr>
            </w:pPr>
            <w:r w:rsidRPr="0082001C">
              <w:rPr>
                <w:szCs w:val="22"/>
              </w:rPr>
              <w:t xml:space="preserve">- корпус </w:t>
            </w:r>
            <w:proofErr w:type="spellStart"/>
            <w:r w:rsidRPr="0082001C">
              <w:rPr>
                <w:szCs w:val="22"/>
                <w:lang w:val="en-US"/>
              </w:rPr>
              <w:t>MidiTower</w:t>
            </w:r>
            <w:proofErr w:type="spellEnd"/>
            <w:r w:rsidRPr="0082001C">
              <w:rPr>
                <w:szCs w:val="22"/>
              </w:rPr>
              <w:t xml:space="preserve"> с блоком питания мощностью не менее 450 Вт, наличием не менее 2 разъемов USB на передней панели;</w:t>
            </w:r>
          </w:p>
          <w:p w:rsidR="002D5832" w:rsidRPr="0082001C" w:rsidRDefault="002D5832" w:rsidP="000046A6">
            <w:pPr>
              <w:rPr>
                <w:szCs w:val="22"/>
              </w:rPr>
            </w:pPr>
            <w:r w:rsidRPr="0082001C">
              <w:rPr>
                <w:szCs w:val="22"/>
              </w:rPr>
              <w:t xml:space="preserve">- клавиатура с разъёмом </w:t>
            </w:r>
            <w:r w:rsidRPr="0082001C">
              <w:rPr>
                <w:szCs w:val="22"/>
                <w:lang w:val="en-US"/>
              </w:rPr>
              <w:t>USB</w:t>
            </w:r>
            <w:r w:rsidRPr="0082001C">
              <w:rPr>
                <w:szCs w:val="22"/>
              </w:rPr>
              <w:t>;</w:t>
            </w:r>
          </w:p>
          <w:p w:rsidR="002D5832" w:rsidRPr="0082001C" w:rsidRDefault="002D5832" w:rsidP="000046A6">
            <w:pPr>
              <w:rPr>
                <w:szCs w:val="22"/>
              </w:rPr>
            </w:pPr>
            <w:r w:rsidRPr="0082001C">
              <w:rPr>
                <w:szCs w:val="22"/>
              </w:rPr>
              <w:t xml:space="preserve">- 3-кнопочная оптическая мышь со скроллингом, не менее 800 </w:t>
            </w:r>
            <w:r w:rsidRPr="0082001C">
              <w:rPr>
                <w:szCs w:val="22"/>
                <w:lang w:val="en-US"/>
              </w:rPr>
              <w:t>dpi</w:t>
            </w:r>
            <w:r w:rsidRPr="0082001C">
              <w:rPr>
                <w:szCs w:val="22"/>
              </w:rPr>
              <w:t xml:space="preserve">, с разъёмом </w:t>
            </w:r>
            <w:r w:rsidRPr="0082001C">
              <w:rPr>
                <w:szCs w:val="22"/>
                <w:lang w:val="en-US"/>
              </w:rPr>
              <w:t>USB</w:t>
            </w:r>
            <w:r w:rsidRPr="0082001C">
              <w:rPr>
                <w:szCs w:val="22"/>
              </w:rPr>
              <w:t>;</w:t>
            </w:r>
          </w:p>
          <w:p w:rsidR="002D5832" w:rsidRPr="0082001C" w:rsidRDefault="002D5832" w:rsidP="000046A6">
            <w:pPr>
              <w:rPr>
                <w:szCs w:val="22"/>
              </w:rPr>
            </w:pPr>
            <w:r w:rsidRPr="0082001C">
              <w:rPr>
                <w:szCs w:val="22"/>
              </w:rPr>
              <w:t xml:space="preserve"> - диск с комплектом драйверов для операционных </w:t>
            </w:r>
            <w:r w:rsidRPr="0082001C">
              <w:rPr>
                <w:szCs w:val="22"/>
              </w:rPr>
              <w:lastRenderedPageBreak/>
              <w:t>систем M</w:t>
            </w:r>
            <w:proofErr w:type="spellStart"/>
            <w:r w:rsidRPr="0082001C">
              <w:rPr>
                <w:szCs w:val="22"/>
                <w:lang w:val="en-US"/>
              </w:rPr>
              <w:t>icrosoft</w:t>
            </w:r>
            <w:proofErr w:type="spellEnd"/>
            <w:r w:rsidRPr="0082001C">
              <w:rPr>
                <w:szCs w:val="22"/>
              </w:rPr>
              <w:t xml:space="preserve"> </w:t>
            </w:r>
            <w:proofErr w:type="spellStart"/>
            <w:r w:rsidRPr="0082001C">
              <w:rPr>
                <w:szCs w:val="22"/>
              </w:rPr>
              <w:t>Windows</w:t>
            </w:r>
            <w:proofErr w:type="spellEnd"/>
            <w:r w:rsidRPr="0082001C">
              <w:rPr>
                <w:szCs w:val="22"/>
              </w:rPr>
              <w:t>.</w:t>
            </w:r>
          </w:p>
          <w:p w:rsidR="002D5832" w:rsidRPr="0082001C" w:rsidRDefault="002D5832" w:rsidP="000046A6">
            <w:pPr>
              <w:rPr>
                <w:szCs w:val="22"/>
              </w:rPr>
            </w:pPr>
          </w:p>
          <w:p w:rsidR="002D5832" w:rsidRPr="0082001C" w:rsidRDefault="002D5832" w:rsidP="000046A6">
            <w:pPr>
              <w:rPr>
                <w:szCs w:val="22"/>
              </w:rPr>
            </w:pPr>
            <w:r w:rsidRPr="0082001C">
              <w:rPr>
                <w:szCs w:val="22"/>
                <w:u w:val="single"/>
              </w:rPr>
              <w:t>Комплектация устройства</w:t>
            </w:r>
            <w:r w:rsidRPr="0082001C">
              <w:rPr>
                <w:szCs w:val="22"/>
              </w:rPr>
              <w:t>:</w:t>
            </w:r>
          </w:p>
          <w:p w:rsidR="002D5832" w:rsidRPr="0082001C" w:rsidRDefault="002D5832" w:rsidP="000046A6">
            <w:pPr>
              <w:rPr>
                <w:szCs w:val="22"/>
              </w:rPr>
            </w:pPr>
            <w:r w:rsidRPr="0082001C">
              <w:rPr>
                <w:szCs w:val="22"/>
              </w:rPr>
              <w:t>- персональный компьютер с указанными характеристиками;</w:t>
            </w:r>
          </w:p>
          <w:p w:rsidR="002D5832" w:rsidRPr="0082001C" w:rsidRDefault="002D5832" w:rsidP="003651FE">
            <w:pPr>
              <w:rPr>
                <w:szCs w:val="22"/>
              </w:rPr>
            </w:pPr>
            <w:r w:rsidRPr="0082001C">
              <w:rPr>
                <w:szCs w:val="22"/>
              </w:rPr>
              <w:t xml:space="preserve">- </w:t>
            </w:r>
            <w:r w:rsidR="003651FE">
              <w:rPr>
                <w:szCs w:val="22"/>
              </w:rPr>
              <w:t>в</w:t>
            </w:r>
            <w:r w:rsidR="003651FE" w:rsidRPr="003651FE">
              <w:rPr>
                <w:szCs w:val="22"/>
              </w:rPr>
              <w:t>ентилятор для корпуса 92x92x25mm втулка 1500RPM 3+4pin</w:t>
            </w:r>
            <w:r w:rsidRPr="0082001C">
              <w:rPr>
                <w:szCs w:val="22"/>
              </w:rPr>
              <w:t xml:space="preserve"> – 1 </w:t>
            </w:r>
            <w:proofErr w:type="spellStart"/>
            <w:proofErr w:type="gramStart"/>
            <w:r w:rsidRPr="0082001C">
              <w:rPr>
                <w:szCs w:val="22"/>
              </w:rPr>
              <w:t>шт</w:t>
            </w:r>
            <w:proofErr w:type="spellEnd"/>
            <w:proofErr w:type="gramEnd"/>
            <w:r w:rsidRPr="0082001C">
              <w:rPr>
                <w:szCs w:val="22"/>
              </w:rPr>
              <w:t>;</w:t>
            </w:r>
          </w:p>
          <w:p w:rsidR="002D5832" w:rsidRPr="0082001C" w:rsidRDefault="002D5832" w:rsidP="003651FE">
            <w:pPr>
              <w:rPr>
                <w:szCs w:val="22"/>
              </w:rPr>
            </w:pPr>
            <w:r w:rsidRPr="0082001C">
              <w:rPr>
                <w:szCs w:val="22"/>
              </w:rPr>
              <w:t xml:space="preserve">- </w:t>
            </w:r>
            <w:r w:rsidR="003651FE">
              <w:rPr>
                <w:szCs w:val="22"/>
              </w:rPr>
              <w:t>в</w:t>
            </w:r>
            <w:r w:rsidR="003651FE" w:rsidRPr="003651FE">
              <w:rPr>
                <w:szCs w:val="22"/>
              </w:rPr>
              <w:t>ентилятор для корпуса 120x120x25mm втулка 1000RPM 3+4pin</w:t>
            </w:r>
            <w:r w:rsidRPr="0082001C">
              <w:rPr>
                <w:szCs w:val="22"/>
              </w:rPr>
              <w:t xml:space="preserve">– 1 </w:t>
            </w:r>
            <w:proofErr w:type="spellStart"/>
            <w:proofErr w:type="gramStart"/>
            <w:r w:rsidRPr="0082001C">
              <w:rPr>
                <w:szCs w:val="22"/>
              </w:rPr>
              <w:t>шт</w:t>
            </w:r>
            <w:proofErr w:type="spellEnd"/>
            <w:proofErr w:type="gramEnd"/>
            <w:r w:rsidRPr="0082001C">
              <w:rPr>
                <w:szCs w:val="22"/>
              </w:rPr>
              <w:t>;</w:t>
            </w:r>
          </w:p>
          <w:p w:rsidR="002D5832" w:rsidRDefault="002D5832" w:rsidP="003651FE">
            <w:pPr>
              <w:autoSpaceDE w:val="0"/>
              <w:snapToGrid w:val="0"/>
              <w:rPr>
                <w:szCs w:val="22"/>
              </w:rPr>
            </w:pPr>
            <w:r w:rsidRPr="003651FE">
              <w:rPr>
                <w:szCs w:val="22"/>
              </w:rPr>
              <w:t xml:space="preserve">- </w:t>
            </w:r>
            <w:r w:rsidR="003651FE">
              <w:rPr>
                <w:szCs w:val="22"/>
              </w:rPr>
              <w:t>б</w:t>
            </w:r>
            <w:r w:rsidR="003651FE" w:rsidRPr="003651FE">
              <w:rPr>
                <w:szCs w:val="22"/>
              </w:rPr>
              <w:t xml:space="preserve">лок питания </w:t>
            </w:r>
            <w:r w:rsidR="003651FE" w:rsidRPr="003651FE">
              <w:rPr>
                <w:szCs w:val="22"/>
                <w:lang w:val="en-US"/>
              </w:rPr>
              <w:t>Thermaltake</w:t>
            </w:r>
            <w:r w:rsidR="003651FE" w:rsidRPr="003651FE">
              <w:rPr>
                <w:szCs w:val="22"/>
              </w:rPr>
              <w:t xml:space="preserve"> </w:t>
            </w:r>
            <w:r w:rsidR="003651FE" w:rsidRPr="003651FE">
              <w:rPr>
                <w:szCs w:val="22"/>
                <w:lang w:val="en-US"/>
              </w:rPr>
              <w:t>ATX</w:t>
            </w:r>
            <w:r w:rsidR="003651FE" w:rsidRPr="003651FE">
              <w:rPr>
                <w:szCs w:val="22"/>
              </w:rPr>
              <w:t xml:space="preserve"> 650</w:t>
            </w:r>
            <w:r w:rsidR="003651FE" w:rsidRPr="003651FE">
              <w:rPr>
                <w:szCs w:val="22"/>
                <w:lang w:val="en-US"/>
              </w:rPr>
              <w:t>W</w:t>
            </w:r>
            <w:r w:rsidR="003651FE" w:rsidRPr="003651FE">
              <w:rPr>
                <w:szCs w:val="22"/>
              </w:rPr>
              <w:t xml:space="preserve"> </w:t>
            </w:r>
            <w:r w:rsidR="003651FE" w:rsidRPr="003651FE">
              <w:rPr>
                <w:szCs w:val="22"/>
                <w:lang w:val="en-US"/>
              </w:rPr>
              <w:t>TRX</w:t>
            </w:r>
            <w:r w:rsidR="003651FE" w:rsidRPr="003651FE">
              <w:rPr>
                <w:szCs w:val="22"/>
              </w:rPr>
              <w:t>-650</w:t>
            </w:r>
            <w:r w:rsidR="003651FE" w:rsidRPr="003651FE">
              <w:rPr>
                <w:szCs w:val="22"/>
                <w:lang w:val="en-US"/>
              </w:rPr>
              <w:t>MPCEU</w:t>
            </w:r>
            <w:r w:rsidR="003651FE">
              <w:rPr>
                <w:szCs w:val="22"/>
              </w:rPr>
              <w:t xml:space="preserve"> </w:t>
            </w:r>
            <w:r w:rsidR="003651FE" w:rsidRPr="003651FE">
              <w:rPr>
                <w:szCs w:val="22"/>
                <w:lang w:val="en-US"/>
              </w:rPr>
              <w:t>APFC</w:t>
            </w:r>
            <w:r w:rsidRPr="003651FE">
              <w:rPr>
                <w:szCs w:val="22"/>
              </w:rPr>
              <w:t xml:space="preserve"> </w:t>
            </w:r>
            <w:r w:rsidRPr="0082001C">
              <w:rPr>
                <w:szCs w:val="22"/>
              </w:rPr>
              <w:t>или</w:t>
            </w:r>
            <w:r w:rsidRPr="003651FE">
              <w:rPr>
                <w:szCs w:val="22"/>
              </w:rPr>
              <w:t xml:space="preserve"> </w:t>
            </w:r>
            <w:r w:rsidRPr="0082001C">
              <w:rPr>
                <w:szCs w:val="22"/>
              </w:rPr>
              <w:t>эквивалент</w:t>
            </w:r>
            <w:r w:rsidRPr="003651FE">
              <w:rPr>
                <w:szCs w:val="22"/>
              </w:rPr>
              <w:t xml:space="preserve"> </w:t>
            </w:r>
            <w:r w:rsidR="008C74EF">
              <w:rPr>
                <w:szCs w:val="22"/>
              </w:rPr>
              <w:t xml:space="preserve">с характеристиками: </w:t>
            </w:r>
            <w:r w:rsidR="009F4457" w:rsidRPr="009F4457">
              <w:rPr>
                <w:szCs w:val="22"/>
              </w:rPr>
              <w:t>Блок питания с активным PFC (</w:t>
            </w:r>
            <w:proofErr w:type="spellStart"/>
            <w:r w:rsidR="009F4457" w:rsidRPr="009F4457">
              <w:rPr>
                <w:szCs w:val="22"/>
              </w:rPr>
              <w:t>Power</w:t>
            </w:r>
            <w:proofErr w:type="spellEnd"/>
            <w:r w:rsidR="009F4457" w:rsidRPr="009F4457">
              <w:rPr>
                <w:szCs w:val="22"/>
              </w:rPr>
              <w:t xml:space="preserve"> </w:t>
            </w:r>
            <w:proofErr w:type="spellStart"/>
            <w:r w:rsidR="009F4457" w:rsidRPr="009F4457">
              <w:rPr>
                <w:szCs w:val="22"/>
              </w:rPr>
              <w:t>Factor</w:t>
            </w:r>
            <w:proofErr w:type="spellEnd"/>
            <w:r w:rsidR="009F4457" w:rsidRPr="009F4457">
              <w:rPr>
                <w:szCs w:val="22"/>
              </w:rPr>
              <w:t xml:space="preserve"> </w:t>
            </w:r>
            <w:proofErr w:type="spellStart"/>
            <w:r w:rsidR="009F4457" w:rsidRPr="009F4457">
              <w:rPr>
                <w:szCs w:val="22"/>
              </w:rPr>
              <w:t>Correction</w:t>
            </w:r>
            <w:proofErr w:type="spellEnd"/>
            <w:r w:rsidR="009F4457" w:rsidRPr="009F4457">
              <w:rPr>
                <w:szCs w:val="22"/>
              </w:rPr>
              <w:t>) модулем</w:t>
            </w:r>
            <w:r w:rsidR="009F4457">
              <w:rPr>
                <w:szCs w:val="22"/>
              </w:rPr>
              <w:t xml:space="preserve">, </w:t>
            </w:r>
            <w:r w:rsidR="008C74EF">
              <w:rPr>
                <w:szCs w:val="22"/>
              </w:rPr>
              <w:t>вентилятор диаметром не менее 1</w:t>
            </w:r>
            <w:r w:rsidR="009F4457">
              <w:rPr>
                <w:szCs w:val="22"/>
              </w:rPr>
              <w:t>2</w:t>
            </w:r>
            <w:r w:rsidR="008C74EF">
              <w:rPr>
                <w:szCs w:val="22"/>
              </w:rPr>
              <w:t xml:space="preserve">0 мм, </w:t>
            </w:r>
            <w:r w:rsidR="008C74EF">
              <w:rPr>
                <w:szCs w:val="22"/>
                <w:lang w:val="en-US"/>
              </w:rPr>
              <w:t>Cable</w:t>
            </w:r>
            <w:r w:rsidR="008C74EF" w:rsidRPr="008C74EF">
              <w:rPr>
                <w:szCs w:val="22"/>
              </w:rPr>
              <w:t xml:space="preserve"> </w:t>
            </w:r>
            <w:r w:rsidR="008C74EF">
              <w:rPr>
                <w:szCs w:val="22"/>
                <w:lang w:val="en-US"/>
              </w:rPr>
              <w:t>Manager</w:t>
            </w:r>
            <w:r w:rsidR="008C74EF">
              <w:rPr>
                <w:szCs w:val="22"/>
              </w:rPr>
              <w:t>, мощность не менее 650 Вт</w:t>
            </w:r>
            <w:r w:rsidRPr="003651FE">
              <w:rPr>
                <w:szCs w:val="22"/>
              </w:rPr>
              <w:t xml:space="preserve">– 1 </w:t>
            </w:r>
            <w:proofErr w:type="spellStart"/>
            <w:r w:rsidRPr="0082001C">
              <w:rPr>
                <w:szCs w:val="22"/>
              </w:rPr>
              <w:t>шт</w:t>
            </w:r>
            <w:proofErr w:type="spellEnd"/>
            <w:r w:rsidRPr="003651FE">
              <w:rPr>
                <w:szCs w:val="22"/>
              </w:rPr>
              <w:t>;</w:t>
            </w:r>
          </w:p>
          <w:p w:rsidR="003651FE" w:rsidRPr="00BC29BA" w:rsidRDefault="003651FE" w:rsidP="003651FE">
            <w:pPr>
              <w:autoSpaceDE w:val="0"/>
              <w:snapToGrid w:val="0"/>
              <w:rPr>
                <w:szCs w:val="22"/>
                <w:lang w:val="en-US"/>
              </w:rPr>
            </w:pPr>
            <w:r w:rsidRPr="00BC29BA">
              <w:rPr>
                <w:szCs w:val="22"/>
                <w:lang w:val="en-US"/>
              </w:rPr>
              <w:t xml:space="preserve">- </w:t>
            </w:r>
            <w:r>
              <w:rPr>
                <w:szCs w:val="22"/>
              </w:rPr>
              <w:t>к</w:t>
            </w:r>
            <w:r w:rsidRPr="003651FE">
              <w:rPr>
                <w:szCs w:val="22"/>
              </w:rPr>
              <w:t>абель</w:t>
            </w:r>
            <w:r w:rsidRPr="00BC29BA">
              <w:rPr>
                <w:szCs w:val="22"/>
                <w:lang w:val="en-US"/>
              </w:rPr>
              <w:t xml:space="preserve"> </w:t>
            </w:r>
            <w:r w:rsidRPr="003651FE">
              <w:rPr>
                <w:szCs w:val="22"/>
                <w:lang w:val="en-US"/>
              </w:rPr>
              <w:t>Video</w:t>
            </w:r>
            <w:r w:rsidRPr="00BC29BA">
              <w:rPr>
                <w:szCs w:val="22"/>
                <w:lang w:val="en-US"/>
              </w:rPr>
              <w:t xml:space="preserve"> </w:t>
            </w:r>
            <w:r w:rsidRPr="003651FE">
              <w:rPr>
                <w:szCs w:val="22"/>
                <w:lang w:val="en-US"/>
              </w:rPr>
              <w:t>HDMI</w:t>
            </w:r>
            <w:r w:rsidRPr="00BC29BA">
              <w:rPr>
                <w:szCs w:val="22"/>
                <w:lang w:val="en-US"/>
              </w:rPr>
              <w:t xml:space="preserve"> </w:t>
            </w:r>
            <w:r w:rsidRPr="003651FE">
              <w:rPr>
                <w:szCs w:val="22"/>
                <w:lang w:val="en-US"/>
              </w:rPr>
              <w:t>to</w:t>
            </w:r>
            <w:r w:rsidRPr="00BC29BA">
              <w:rPr>
                <w:szCs w:val="22"/>
                <w:lang w:val="en-US"/>
              </w:rPr>
              <w:t xml:space="preserve"> </w:t>
            </w:r>
            <w:r w:rsidRPr="003651FE">
              <w:rPr>
                <w:szCs w:val="22"/>
                <w:lang w:val="en-US"/>
              </w:rPr>
              <w:t>HDMI</w:t>
            </w:r>
            <w:r w:rsidRPr="00BC29BA">
              <w:rPr>
                <w:szCs w:val="22"/>
                <w:lang w:val="en-US"/>
              </w:rPr>
              <w:t xml:space="preserve"> (19</w:t>
            </w:r>
            <w:r w:rsidRPr="003651FE">
              <w:rPr>
                <w:szCs w:val="22"/>
                <w:lang w:val="en-US"/>
              </w:rPr>
              <w:t>pin</w:t>
            </w:r>
            <w:r w:rsidRPr="00BC29BA">
              <w:rPr>
                <w:szCs w:val="22"/>
                <w:lang w:val="en-US"/>
              </w:rPr>
              <w:t xml:space="preserve"> </w:t>
            </w:r>
            <w:r w:rsidRPr="003651FE">
              <w:rPr>
                <w:szCs w:val="22"/>
                <w:lang w:val="en-US"/>
              </w:rPr>
              <w:t>to</w:t>
            </w:r>
            <w:r w:rsidRPr="00BC29BA">
              <w:rPr>
                <w:szCs w:val="22"/>
                <w:lang w:val="en-US"/>
              </w:rPr>
              <w:t xml:space="preserve"> 19</w:t>
            </w:r>
            <w:r w:rsidRPr="003651FE">
              <w:rPr>
                <w:szCs w:val="22"/>
                <w:lang w:val="en-US"/>
              </w:rPr>
              <w:t>pin</w:t>
            </w:r>
            <w:r w:rsidRPr="00BC29BA">
              <w:rPr>
                <w:szCs w:val="22"/>
                <w:lang w:val="en-US"/>
              </w:rPr>
              <w:t>), 3</w:t>
            </w:r>
            <w:r w:rsidRPr="003651FE">
              <w:rPr>
                <w:szCs w:val="22"/>
              </w:rPr>
              <w:t>м</w:t>
            </w:r>
            <w:r w:rsidRPr="00BC29BA">
              <w:rPr>
                <w:szCs w:val="22"/>
                <w:lang w:val="en-US"/>
              </w:rPr>
              <w:t xml:space="preserve">  – 1 </w:t>
            </w:r>
            <w:proofErr w:type="spellStart"/>
            <w:r w:rsidRPr="0082001C">
              <w:rPr>
                <w:szCs w:val="22"/>
              </w:rPr>
              <w:t>шт</w:t>
            </w:r>
            <w:proofErr w:type="spellEnd"/>
            <w:r w:rsidRPr="00BC29BA">
              <w:rPr>
                <w:szCs w:val="22"/>
                <w:lang w:val="en-US"/>
              </w:rPr>
              <w:t>;</w:t>
            </w:r>
          </w:p>
          <w:p w:rsidR="002D5832" w:rsidRPr="005468DE" w:rsidRDefault="002D5832" w:rsidP="00BC29BA">
            <w:pPr>
              <w:rPr>
                <w:szCs w:val="22"/>
                <w:u w:val="single"/>
              </w:rPr>
            </w:pPr>
            <w:r w:rsidRPr="00BC29BA">
              <w:rPr>
                <w:szCs w:val="22"/>
              </w:rPr>
              <w:t xml:space="preserve">- </w:t>
            </w:r>
            <w:proofErr w:type="spellStart"/>
            <w:r w:rsidR="003651FE">
              <w:rPr>
                <w:szCs w:val="22"/>
              </w:rPr>
              <w:t>ф</w:t>
            </w:r>
            <w:r w:rsidR="003651FE" w:rsidRPr="003651FE">
              <w:rPr>
                <w:szCs w:val="22"/>
              </w:rPr>
              <w:t>лэшка</w:t>
            </w:r>
            <w:proofErr w:type="spellEnd"/>
            <w:r w:rsidR="003651FE" w:rsidRPr="00BC29BA">
              <w:rPr>
                <w:szCs w:val="22"/>
              </w:rPr>
              <w:t xml:space="preserve"> </w:t>
            </w:r>
            <w:r w:rsidR="003651FE" w:rsidRPr="003651FE">
              <w:rPr>
                <w:szCs w:val="22"/>
                <w:lang w:val="en-US"/>
              </w:rPr>
              <w:t>Transcend</w:t>
            </w:r>
            <w:r w:rsidR="003651FE" w:rsidRPr="00BC29BA">
              <w:rPr>
                <w:szCs w:val="22"/>
              </w:rPr>
              <w:t xml:space="preserve"> (</w:t>
            </w:r>
            <w:r w:rsidR="003651FE" w:rsidRPr="003651FE">
              <w:rPr>
                <w:szCs w:val="22"/>
                <w:lang w:val="en-US"/>
              </w:rPr>
              <w:t>TS</w:t>
            </w:r>
            <w:r w:rsidR="003651FE" w:rsidRPr="00BC29BA">
              <w:rPr>
                <w:szCs w:val="22"/>
              </w:rPr>
              <w:t>32</w:t>
            </w:r>
            <w:r w:rsidR="003651FE" w:rsidRPr="003651FE">
              <w:rPr>
                <w:szCs w:val="22"/>
                <w:lang w:val="en-US"/>
              </w:rPr>
              <w:t>GJF</w:t>
            </w:r>
            <w:r w:rsidR="003651FE" w:rsidRPr="00BC29BA">
              <w:rPr>
                <w:szCs w:val="22"/>
              </w:rPr>
              <w:t xml:space="preserve">780) </w:t>
            </w:r>
            <w:proofErr w:type="spellStart"/>
            <w:r w:rsidR="003651FE" w:rsidRPr="003651FE">
              <w:rPr>
                <w:szCs w:val="22"/>
                <w:lang w:val="en-US"/>
              </w:rPr>
              <w:t>JetFlash</w:t>
            </w:r>
            <w:proofErr w:type="spellEnd"/>
            <w:r w:rsidR="003651FE" w:rsidRPr="00BC29BA">
              <w:rPr>
                <w:szCs w:val="22"/>
              </w:rPr>
              <w:t xml:space="preserve"> 780 </w:t>
            </w:r>
            <w:r w:rsidR="003651FE" w:rsidRPr="003651FE">
              <w:rPr>
                <w:szCs w:val="22"/>
                <w:lang w:val="en-US"/>
              </w:rPr>
              <w:t>USB</w:t>
            </w:r>
            <w:r w:rsidR="00BC29BA" w:rsidRPr="00BC29BA">
              <w:rPr>
                <w:szCs w:val="22"/>
              </w:rPr>
              <w:t xml:space="preserve"> </w:t>
            </w:r>
            <w:r w:rsidR="003651FE" w:rsidRPr="00BC29BA">
              <w:rPr>
                <w:szCs w:val="22"/>
              </w:rPr>
              <w:t xml:space="preserve">3.0 </w:t>
            </w:r>
            <w:r w:rsidR="003651FE" w:rsidRPr="003651FE">
              <w:rPr>
                <w:szCs w:val="22"/>
                <w:lang w:val="en-US"/>
              </w:rPr>
              <w:t>Flash</w:t>
            </w:r>
            <w:r w:rsidR="003651FE" w:rsidRPr="00BC29BA">
              <w:rPr>
                <w:szCs w:val="22"/>
              </w:rPr>
              <w:t xml:space="preserve"> </w:t>
            </w:r>
            <w:r w:rsidR="003651FE" w:rsidRPr="003651FE">
              <w:rPr>
                <w:szCs w:val="22"/>
                <w:lang w:val="en-US"/>
              </w:rPr>
              <w:t>Drive</w:t>
            </w:r>
            <w:r w:rsidR="003651FE" w:rsidRPr="00BC29BA">
              <w:rPr>
                <w:szCs w:val="22"/>
              </w:rPr>
              <w:t xml:space="preserve"> 32 </w:t>
            </w:r>
            <w:r w:rsidR="003651FE">
              <w:rPr>
                <w:szCs w:val="22"/>
              </w:rPr>
              <w:t>Гб</w:t>
            </w:r>
            <w:r w:rsidR="003651FE" w:rsidRPr="00BC29BA">
              <w:rPr>
                <w:szCs w:val="22"/>
              </w:rPr>
              <w:t xml:space="preserve"> </w:t>
            </w:r>
            <w:r w:rsidR="008C74EF" w:rsidRPr="0082001C">
              <w:rPr>
                <w:szCs w:val="22"/>
              </w:rPr>
              <w:t>или</w:t>
            </w:r>
            <w:r w:rsidR="008C74EF" w:rsidRPr="00BC29BA">
              <w:rPr>
                <w:szCs w:val="22"/>
              </w:rPr>
              <w:t xml:space="preserve"> </w:t>
            </w:r>
            <w:r w:rsidR="008C74EF" w:rsidRPr="0082001C">
              <w:rPr>
                <w:szCs w:val="22"/>
              </w:rPr>
              <w:t>эквивалент</w:t>
            </w:r>
            <w:r w:rsidR="008C74EF" w:rsidRPr="00BC29BA">
              <w:rPr>
                <w:szCs w:val="22"/>
              </w:rPr>
              <w:t xml:space="preserve"> </w:t>
            </w:r>
            <w:r w:rsidR="008C74EF">
              <w:rPr>
                <w:szCs w:val="22"/>
              </w:rPr>
              <w:t>с</w:t>
            </w:r>
            <w:r w:rsidR="008C74EF" w:rsidRPr="00BC29BA">
              <w:rPr>
                <w:szCs w:val="22"/>
              </w:rPr>
              <w:t xml:space="preserve"> </w:t>
            </w:r>
            <w:r w:rsidR="008C74EF">
              <w:rPr>
                <w:szCs w:val="22"/>
              </w:rPr>
              <w:t>характеристиками</w:t>
            </w:r>
            <w:r w:rsidR="008C74EF" w:rsidRPr="00BC29BA">
              <w:rPr>
                <w:szCs w:val="22"/>
              </w:rPr>
              <w:t xml:space="preserve">: </w:t>
            </w:r>
            <w:r w:rsidR="00BC29BA">
              <w:rPr>
                <w:szCs w:val="22"/>
              </w:rPr>
              <w:t>ёмкость</w:t>
            </w:r>
            <w:r w:rsidR="00BC29BA" w:rsidRPr="00BC29BA">
              <w:rPr>
                <w:szCs w:val="22"/>
              </w:rPr>
              <w:t xml:space="preserve"> </w:t>
            </w:r>
            <w:r w:rsidR="00BC29BA">
              <w:rPr>
                <w:szCs w:val="22"/>
              </w:rPr>
              <w:t>не</w:t>
            </w:r>
            <w:r w:rsidR="00BC29BA" w:rsidRPr="00BC29BA">
              <w:rPr>
                <w:szCs w:val="22"/>
              </w:rPr>
              <w:t xml:space="preserve"> </w:t>
            </w:r>
            <w:r w:rsidR="00BC29BA">
              <w:rPr>
                <w:szCs w:val="22"/>
              </w:rPr>
              <w:t>менее</w:t>
            </w:r>
            <w:r w:rsidR="00BC29BA" w:rsidRPr="00BC29BA">
              <w:rPr>
                <w:szCs w:val="22"/>
              </w:rPr>
              <w:t xml:space="preserve"> 32 </w:t>
            </w:r>
            <w:r w:rsidR="00BC29BA">
              <w:rPr>
                <w:szCs w:val="22"/>
              </w:rPr>
              <w:t>Гб</w:t>
            </w:r>
            <w:r w:rsidR="00BC29BA" w:rsidRPr="00BC29BA">
              <w:rPr>
                <w:szCs w:val="22"/>
              </w:rPr>
              <w:t xml:space="preserve">, </w:t>
            </w:r>
            <w:r w:rsidR="00BC29BA">
              <w:rPr>
                <w:szCs w:val="22"/>
              </w:rPr>
              <w:t>интерфейс</w:t>
            </w:r>
            <w:r w:rsidR="00BC29BA" w:rsidRPr="00BC29BA">
              <w:rPr>
                <w:szCs w:val="22"/>
              </w:rPr>
              <w:t xml:space="preserve"> </w:t>
            </w:r>
            <w:r w:rsidR="00BC29BA" w:rsidRPr="003651FE">
              <w:rPr>
                <w:szCs w:val="22"/>
                <w:lang w:val="en-US"/>
              </w:rPr>
              <w:t>USB</w:t>
            </w:r>
            <w:r w:rsidR="00BC29BA" w:rsidRPr="00BC29BA">
              <w:rPr>
                <w:szCs w:val="22"/>
              </w:rPr>
              <w:t xml:space="preserve"> 3.0, </w:t>
            </w:r>
            <w:r w:rsidR="00BC29BA">
              <w:rPr>
                <w:szCs w:val="22"/>
              </w:rPr>
              <w:t>пропускная</w:t>
            </w:r>
            <w:r w:rsidR="00BC29BA" w:rsidRPr="00BC29BA">
              <w:rPr>
                <w:szCs w:val="22"/>
              </w:rPr>
              <w:t xml:space="preserve"> </w:t>
            </w:r>
            <w:r w:rsidR="00BC29BA">
              <w:rPr>
                <w:szCs w:val="22"/>
              </w:rPr>
              <w:t>способность</w:t>
            </w:r>
            <w:r w:rsidR="00BC29BA" w:rsidRPr="00BC29BA">
              <w:rPr>
                <w:szCs w:val="22"/>
              </w:rPr>
              <w:t xml:space="preserve"> </w:t>
            </w:r>
            <w:r w:rsidR="00BC29BA">
              <w:rPr>
                <w:szCs w:val="22"/>
              </w:rPr>
              <w:t>интерфейса</w:t>
            </w:r>
            <w:r w:rsidR="00BC29BA" w:rsidRPr="00BC29BA">
              <w:rPr>
                <w:szCs w:val="22"/>
              </w:rPr>
              <w:t xml:space="preserve"> </w:t>
            </w:r>
            <w:r w:rsidR="00BC29BA">
              <w:rPr>
                <w:szCs w:val="22"/>
              </w:rPr>
              <w:t>не</w:t>
            </w:r>
            <w:r w:rsidR="00BC29BA" w:rsidRPr="00BC29BA">
              <w:rPr>
                <w:szCs w:val="22"/>
              </w:rPr>
              <w:t xml:space="preserve"> </w:t>
            </w:r>
            <w:r w:rsidR="00BC29BA">
              <w:rPr>
                <w:szCs w:val="22"/>
              </w:rPr>
              <w:t>менее</w:t>
            </w:r>
            <w:r w:rsidR="00BC29BA" w:rsidRPr="00BC29BA">
              <w:rPr>
                <w:szCs w:val="22"/>
              </w:rPr>
              <w:t xml:space="preserve"> 5000 Мбит/се</w:t>
            </w:r>
            <w:r w:rsidR="00BC29BA">
              <w:rPr>
                <w:szCs w:val="22"/>
              </w:rPr>
              <w:t>к</w:t>
            </w:r>
            <w:r w:rsidR="00BC29BA" w:rsidRPr="00BC29BA">
              <w:rPr>
                <w:szCs w:val="22"/>
              </w:rPr>
              <w:t>,</w:t>
            </w:r>
            <w:r w:rsidR="00BC29BA">
              <w:rPr>
                <w:szCs w:val="22"/>
              </w:rPr>
              <w:t xml:space="preserve"> скорость чтения не менее 200 </w:t>
            </w:r>
            <w:r w:rsidR="00BC29BA" w:rsidRPr="00BC29BA">
              <w:rPr>
                <w:szCs w:val="22"/>
              </w:rPr>
              <w:t>Мбит/се</w:t>
            </w:r>
            <w:r w:rsidR="00BC29BA">
              <w:rPr>
                <w:szCs w:val="22"/>
              </w:rPr>
              <w:t xml:space="preserve">к, скорость записи не менее 70 </w:t>
            </w:r>
            <w:r w:rsidR="00BC29BA" w:rsidRPr="00BC29BA">
              <w:rPr>
                <w:szCs w:val="22"/>
              </w:rPr>
              <w:t>Мбит/се</w:t>
            </w:r>
            <w:r w:rsidR="00BC29BA">
              <w:rPr>
                <w:szCs w:val="22"/>
              </w:rPr>
              <w:t xml:space="preserve">к </w:t>
            </w:r>
            <w:r w:rsidRPr="005468DE">
              <w:rPr>
                <w:szCs w:val="22"/>
              </w:rPr>
              <w:t xml:space="preserve">– </w:t>
            </w:r>
            <w:r w:rsidR="003651FE" w:rsidRPr="005468DE">
              <w:rPr>
                <w:szCs w:val="22"/>
              </w:rPr>
              <w:t>2</w:t>
            </w:r>
            <w:r w:rsidRPr="005468DE">
              <w:rPr>
                <w:szCs w:val="22"/>
              </w:rPr>
              <w:t xml:space="preserve"> </w:t>
            </w:r>
            <w:r w:rsidRPr="0082001C">
              <w:rPr>
                <w:szCs w:val="22"/>
              </w:rPr>
              <w:t>шт</w:t>
            </w:r>
            <w:r w:rsidRPr="005468DE">
              <w:rPr>
                <w:szCs w:val="22"/>
              </w:rPr>
              <w:t>.</w:t>
            </w:r>
          </w:p>
        </w:tc>
        <w:tc>
          <w:tcPr>
            <w:tcW w:w="709" w:type="dxa"/>
            <w:tcBorders>
              <w:top w:val="single" w:sz="4" w:space="0" w:color="auto"/>
              <w:left w:val="single" w:sz="4" w:space="0" w:color="auto"/>
              <w:bottom w:val="single" w:sz="4" w:space="0" w:color="auto"/>
              <w:right w:val="single" w:sz="4" w:space="0" w:color="auto"/>
            </w:tcBorders>
          </w:tcPr>
          <w:p w:rsidR="002D5832" w:rsidRDefault="002D5832" w:rsidP="000046A6">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D5832" w:rsidRPr="003651FE" w:rsidRDefault="003651FE" w:rsidP="000046A6">
            <w:pPr>
              <w:pStyle w:val="310"/>
              <w:snapToGrid w:val="0"/>
              <w:ind w:right="0" w:firstLine="0"/>
              <w:jc w:val="center"/>
              <w:rPr>
                <w:color w:val="000000"/>
                <w:sz w:val="22"/>
                <w:szCs w:val="22"/>
                <w:lang w:val="en-US"/>
              </w:rPr>
            </w:pPr>
            <w:r>
              <w:rPr>
                <w:color w:val="000000"/>
                <w:sz w:val="22"/>
                <w:szCs w:val="22"/>
              </w:rPr>
              <w:t>3</w:t>
            </w:r>
          </w:p>
        </w:tc>
      </w:tr>
      <w:tr w:rsidR="005468DE"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5468DE" w:rsidRPr="00C874AF" w:rsidRDefault="006102BA" w:rsidP="008E5650">
            <w:pPr>
              <w:pStyle w:val="310"/>
              <w:snapToGrid w:val="0"/>
              <w:ind w:right="0" w:firstLine="0"/>
              <w:jc w:val="center"/>
              <w:rPr>
                <w:color w:val="000000"/>
                <w:sz w:val="22"/>
                <w:szCs w:val="22"/>
              </w:rPr>
            </w:pPr>
            <w:r>
              <w:rPr>
                <w:color w:val="000000"/>
                <w:sz w:val="22"/>
                <w:szCs w:val="22"/>
              </w:rPr>
              <w:lastRenderedPageBreak/>
              <w:t>2</w:t>
            </w:r>
          </w:p>
        </w:tc>
        <w:tc>
          <w:tcPr>
            <w:tcW w:w="923" w:type="dxa"/>
            <w:tcBorders>
              <w:top w:val="single" w:sz="4" w:space="0" w:color="auto"/>
              <w:left w:val="single" w:sz="4" w:space="0" w:color="auto"/>
              <w:bottom w:val="single" w:sz="4" w:space="0" w:color="auto"/>
              <w:right w:val="single" w:sz="4" w:space="0" w:color="auto"/>
            </w:tcBorders>
          </w:tcPr>
          <w:p w:rsidR="005468DE" w:rsidRPr="00D139C9" w:rsidRDefault="005468DE"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3020205</w:t>
            </w:r>
          </w:p>
        </w:tc>
        <w:tc>
          <w:tcPr>
            <w:tcW w:w="2268" w:type="dxa"/>
            <w:tcBorders>
              <w:top w:val="single" w:sz="4" w:space="0" w:color="auto"/>
              <w:left w:val="single" w:sz="4" w:space="0" w:color="auto"/>
              <w:bottom w:val="single" w:sz="4" w:space="0" w:color="auto"/>
              <w:right w:val="single" w:sz="4" w:space="0" w:color="auto"/>
            </w:tcBorders>
          </w:tcPr>
          <w:p w:rsidR="005468DE" w:rsidRPr="00B276B2" w:rsidRDefault="005468DE" w:rsidP="000046A6">
            <w:pPr>
              <w:snapToGrid w:val="0"/>
              <w:rPr>
                <w:sz w:val="22"/>
                <w:szCs w:val="22"/>
              </w:rPr>
            </w:pPr>
            <w:r>
              <w:rPr>
                <w:sz w:val="22"/>
                <w:szCs w:val="22"/>
              </w:rPr>
              <w:t>Планшетный компьютер</w:t>
            </w:r>
          </w:p>
        </w:tc>
        <w:tc>
          <w:tcPr>
            <w:tcW w:w="4678" w:type="dxa"/>
            <w:tcBorders>
              <w:top w:val="single" w:sz="4" w:space="0" w:color="auto"/>
              <w:left w:val="single" w:sz="4" w:space="0" w:color="auto"/>
              <w:bottom w:val="single" w:sz="4" w:space="0" w:color="auto"/>
              <w:right w:val="single" w:sz="4" w:space="0" w:color="auto"/>
            </w:tcBorders>
          </w:tcPr>
          <w:p w:rsidR="005468DE" w:rsidRPr="005468DE" w:rsidRDefault="005468DE" w:rsidP="000046A6">
            <w:pPr>
              <w:snapToGrid w:val="0"/>
              <w:rPr>
                <w:bCs/>
                <w:szCs w:val="22"/>
              </w:rPr>
            </w:pPr>
            <w:r w:rsidRPr="005468DE">
              <w:rPr>
                <w:bCs/>
                <w:szCs w:val="22"/>
              </w:rPr>
              <w:t xml:space="preserve">Планшетный компьютер </w:t>
            </w:r>
            <w:r w:rsidRPr="005468DE">
              <w:rPr>
                <w:bCs/>
                <w:szCs w:val="22"/>
                <w:lang w:val="en-US"/>
              </w:rPr>
              <w:t>Apple</w:t>
            </w:r>
            <w:r w:rsidRPr="005468DE">
              <w:rPr>
                <w:bCs/>
                <w:szCs w:val="22"/>
              </w:rPr>
              <w:t xml:space="preserve"> </w:t>
            </w:r>
            <w:proofErr w:type="spellStart"/>
            <w:r w:rsidRPr="005468DE">
              <w:rPr>
                <w:bCs/>
                <w:szCs w:val="22"/>
                <w:lang w:val="en-US"/>
              </w:rPr>
              <w:t>iPad</w:t>
            </w:r>
            <w:proofErr w:type="spellEnd"/>
            <w:r w:rsidRPr="005468DE">
              <w:rPr>
                <w:bCs/>
                <w:szCs w:val="22"/>
              </w:rPr>
              <w:t xml:space="preserve"> </w:t>
            </w:r>
            <w:r w:rsidR="00252546">
              <w:rPr>
                <w:bCs/>
                <w:szCs w:val="22"/>
              </w:rPr>
              <w:t>4</w:t>
            </w:r>
            <w:r w:rsidRPr="005468DE">
              <w:rPr>
                <w:bCs/>
                <w:szCs w:val="22"/>
              </w:rPr>
              <w:t xml:space="preserve"> 64Гб </w:t>
            </w:r>
            <w:proofErr w:type="spellStart"/>
            <w:r w:rsidRPr="005468DE">
              <w:rPr>
                <w:bCs/>
                <w:szCs w:val="22"/>
                <w:lang w:val="en-US"/>
              </w:rPr>
              <w:t>Wi</w:t>
            </w:r>
            <w:proofErr w:type="spellEnd"/>
            <w:r w:rsidRPr="005468DE">
              <w:rPr>
                <w:bCs/>
                <w:szCs w:val="22"/>
              </w:rPr>
              <w:t>-</w:t>
            </w:r>
            <w:proofErr w:type="spellStart"/>
            <w:r w:rsidRPr="005468DE">
              <w:rPr>
                <w:bCs/>
                <w:szCs w:val="22"/>
                <w:lang w:val="en-US"/>
              </w:rPr>
              <w:t>Fi</w:t>
            </w:r>
            <w:proofErr w:type="spellEnd"/>
            <w:r w:rsidRPr="005468DE">
              <w:rPr>
                <w:bCs/>
                <w:szCs w:val="22"/>
              </w:rPr>
              <w:t>+4</w:t>
            </w:r>
            <w:r w:rsidRPr="005468DE">
              <w:rPr>
                <w:bCs/>
                <w:szCs w:val="22"/>
                <w:lang w:val="en-US"/>
              </w:rPr>
              <w:t>G</w:t>
            </w:r>
            <w:r w:rsidRPr="005468DE">
              <w:rPr>
                <w:bCs/>
                <w:szCs w:val="22"/>
              </w:rPr>
              <w:t xml:space="preserve"> </w:t>
            </w:r>
            <w:r w:rsidRPr="005468DE">
              <w:rPr>
                <w:bCs/>
                <w:szCs w:val="22"/>
                <w:lang w:val="en-US"/>
              </w:rPr>
              <w:t>Black</w:t>
            </w:r>
            <w:r w:rsidRPr="005468DE">
              <w:rPr>
                <w:bCs/>
                <w:szCs w:val="22"/>
              </w:rPr>
              <w:t xml:space="preserve"> [</w:t>
            </w:r>
            <w:r w:rsidRPr="005468DE">
              <w:rPr>
                <w:bCs/>
                <w:szCs w:val="22"/>
                <w:lang w:val="en-US"/>
              </w:rPr>
              <w:t>MD</w:t>
            </w:r>
            <w:r w:rsidR="00252546">
              <w:rPr>
                <w:bCs/>
                <w:szCs w:val="22"/>
              </w:rPr>
              <w:t>524</w:t>
            </w:r>
            <w:r w:rsidR="00252546">
              <w:rPr>
                <w:bCs/>
                <w:szCs w:val="22"/>
                <w:lang w:val="en-US"/>
              </w:rPr>
              <w:t>TU</w:t>
            </w:r>
            <w:r w:rsidRPr="005468DE">
              <w:rPr>
                <w:bCs/>
                <w:szCs w:val="22"/>
              </w:rPr>
              <w:t>/</w:t>
            </w:r>
            <w:r w:rsidRPr="005468DE">
              <w:rPr>
                <w:bCs/>
                <w:szCs w:val="22"/>
                <w:lang w:val="en-US"/>
              </w:rPr>
              <w:t>A</w:t>
            </w:r>
            <w:r w:rsidRPr="005468DE">
              <w:rPr>
                <w:bCs/>
                <w:szCs w:val="22"/>
              </w:rPr>
              <w:t>] или эквивалент с характеристиками:</w:t>
            </w:r>
          </w:p>
          <w:p w:rsidR="005468DE" w:rsidRPr="005468DE" w:rsidRDefault="005468DE" w:rsidP="000046A6">
            <w:pPr>
              <w:autoSpaceDE w:val="0"/>
              <w:snapToGrid w:val="0"/>
              <w:rPr>
                <w:szCs w:val="22"/>
              </w:rPr>
            </w:pPr>
            <w:r w:rsidRPr="005468DE">
              <w:rPr>
                <w:szCs w:val="22"/>
              </w:rPr>
              <w:t xml:space="preserve">- </w:t>
            </w:r>
            <w:proofErr w:type="spellStart"/>
            <w:r w:rsidRPr="005468DE">
              <w:rPr>
                <w:szCs w:val="22"/>
              </w:rPr>
              <w:t>двухъядерный</w:t>
            </w:r>
            <w:proofErr w:type="spellEnd"/>
            <w:r w:rsidRPr="005468DE">
              <w:rPr>
                <w:szCs w:val="22"/>
              </w:rPr>
              <w:t xml:space="preserve"> процессор </w:t>
            </w:r>
            <w:r w:rsidRPr="005468DE">
              <w:rPr>
                <w:szCs w:val="22"/>
                <w:lang w:val="en-US"/>
              </w:rPr>
              <w:t>A</w:t>
            </w:r>
            <w:r w:rsidR="00252546" w:rsidRPr="00252546">
              <w:rPr>
                <w:szCs w:val="22"/>
              </w:rPr>
              <w:t>6</w:t>
            </w:r>
            <w:r w:rsidRPr="005468DE">
              <w:rPr>
                <w:szCs w:val="22"/>
                <w:lang w:val="en-US"/>
              </w:rPr>
              <w:t>X</w:t>
            </w:r>
            <w:r w:rsidRPr="005468DE">
              <w:rPr>
                <w:szCs w:val="22"/>
              </w:rPr>
              <w:t xml:space="preserve"> с частотой не менее 1</w:t>
            </w:r>
            <w:r w:rsidR="00252546" w:rsidRPr="00252546">
              <w:rPr>
                <w:szCs w:val="22"/>
              </w:rPr>
              <w:t>,4</w:t>
            </w:r>
            <w:r w:rsidRPr="005468DE">
              <w:rPr>
                <w:szCs w:val="22"/>
              </w:rPr>
              <w:t xml:space="preserve"> </w:t>
            </w:r>
            <w:proofErr w:type="spellStart"/>
            <w:r w:rsidRPr="005468DE">
              <w:rPr>
                <w:szCs w:val="22"/>
              </w:rPr>
              <w:t>Ггц</w:t>
            </w:r>
            <w:proofErr w:type="spellEnd"/>
            <w:r w:rsidRPr="005468DE">
              <w:rPr>
                <w:szCs w:val="22"/>
              </w:rPr>
              <w:t>, графической системой</w:t>
            </w:r>
            <w:r w:rsidR="00252546" w:rsidRPr="00252546">
              <w:rPr>
                <w:szCs w:val="22"/>
              </w:rPr>
              <w:t xml:space="preserve"> </w:t>
            </w:r>
            <w:proofErr w:type="spellStart"/>
            <w:r w:rsidR="00252546">
              <w:rPr>
                <w:szCs w:val="22"/>
                <w:lang w:val="en-US"/>
              </w:rPr>
              <w:t>PowerGR</w:t>
            </w:r>
            <w:proofErr w:type="spellEnd"/>
            <w:r w:rsidRPr="005468DE">
              <w:rPr>
                <w:szCs w:val="22"/>
              </w:rPr>
              <w:t>;</w:t>
            </w:r>
          </w:p>
          <w:p w:rsidR="005468DE" w:rsidRPr="005468DE" w:rsidRDefault="005468DE" w:rsidP="000046A6">
            <w:pPr>
              <w:autoSpaceDE w:val="0"/>
              <w:snapToGrid w:val="0"/>
              <w:rPr>
                <w:szCs w:val="22"/>
              </w:rPr>
            </w:pPr>
            <w:r w:rsidRPr="005468DE">
              <w:rPr>
                <w:szCs w:val="22"/>
              </w:rPr>
              <w:t>- объем оперативной памяти не менее 1024 Мб;</w:t>
            </w:r>
          </w:p>
          <w:p w:rsidR="005468DE" w:rsidRPr="005468DE" w:rsidRDefault="005468DE" w:rsidP="000046A6">
            <w:pPr>
              <w:autoSpaceDE w:val="0"/>
              <w:snapToGrid w:val="0"/>
              <w:rPr>
                <w:szCs w:val="22"/>
              </w:rPr>
            </w:pPr>
            <w:r w:rsidRPr="005468DE">
              <w:rPr>
                <w:szCs w:val="22"/>
              </w:rPr>
              <w:t>- объем встроенной памяти не менее 64 Гб;</w:t>
            </w:r>
          </w:p>
          <w:p w:rsidR="005468DE" w:rsidRPr="005468DE" w:rsidRDefault="005468DE" w:rsidP="000046A6">
            <w:pPr>
              <w:autoSpaceDE w:val="0"/>
              <w:snapToGrid w:val="0"/>
              <w:rPr>
                <w:szCs w:val="22"/>
              </w:rPr>
            </w:pPr>
            <w:r w:rsidRPr="005468DE">
              <w:rPr>
                <w:szCs w:val="22"/>
              </w:rPr>
              <w:t xml:space="preserve">- две камеры: фронтальная </w:t>
            </w:r>
            <w:r w:rsidR="00252546" w:rsidRPr="00252546">
              <w:rPr>
                <w:szCs w:val="22"/>
              </w:rPr>
              <w:t xml:space="preserve">1,2 </w:t>
            </w:r>
            <w:r w:rsidR="00252546">
              <w:rPr>
                <w:szCs w:val="22"/>
              </w:rPr>
              <w:t>М</w:t>
            </w:r>
            <w:r w:rsidRPr="005468DE">
              <w:rPr>
                <w:szCs w:val="22"/>
              </w:rPr>
              <w:t>п</w:t>
            </w:r>
            <w:r w:rsidR="00252546">
              <w:rPr>
                <w:szCs w:val="22"/>
              </w:rPr>
              <w:t>,</w:t>
            </w:r>
            <w:r w:rsidRPr="005468DE">
              <w:rPr>
                <w:szCs w:val="22"/>
              </w:rPr>
              <w:t xml:space="preserve"> задняя 5 Мп с возможностью съемки видео в качестве 1080р</w:t>
            </w:r>
            <w:r w:rsidR="00252546">
              <w:rPr>
                <w:szCs w:val="22"/>
              </w:rPr>
              <w:t xml:space="preserve"> и распознаванием лиц</w:t>
            </w:r>
            <w:r w:rsidRPr="005468DE">
              <w:rPr>
                <w:szCs w:val="22"/>
              </w:rPr>
              <w:t>;</w:t>
            </w:r>
          </w:p>
          <w:p w:rsidR="005468DE" w:rsidRPr="005468DE" w:rsidRDefault="005468DE" w:rsidP="000046A6">
            <w:pPr>
              <w:autoSpaceDE w:val="0"/>
              <w:snapToGrid w:val="0"/>
              <w:rPr>
                <w:szCs w:val="22"/>
              </w:rPr>
            </w:pPr>
            <w:r w:rsidRPr="005468DE">
              <w:rPr>
                <w:szCs w:val="22"/>
              </w:rPr>
              <w:t xml:space="preserve">- операционная система </w:t>
            </w:r>
            <w:r w:rsidRPr="005468DE">
              <w:rPr>
                <w:szCs w:val="22"/>
                <w:lang w:val="en-US"/>
              </w:rPr>
              <w:t>Apple</w:t>
            </w:r>
            <w:r w:rsidRPr="005468DE">
              <w:rPr>
                <w:szCs w:val="22"/>
              </w:rPr>
              <w:t xml:space="preserve"> </w:t>
            </w:r>
            <w:proofErr w:type="spellStart"/>
            <w:r w:rsidRPr="005468DE">
              <w:rPr>
                <w:szCs w:val="22"/>
                <w:lang w:val="en-US"/>
              </w:rPr>
              <w:t>iOS</w:t>
            </w:r>
            <w:proofErr w:type="spellEnd"/>
            <w:r w:rsidRPr="005468DE">
              <w:rPr>
                <w:szCs w:val="22"/>
              </w:rPr>
              <w:t xml:space="preserve"> </w:t>
            </w:r>
            <w:r w:rsidR="00252546">
              <w:rPr>
                <w:szCs w:val="22"/>
              </w:rPr>
              <w:t>6</w:t>
            </w:r>
            <w:r w:rsidRPr="005468DE">
              <w:rPr>
                <w:szCs w:val="22"/>
              </w:rPr>
              <w:t>;</w:t>
            </w:r>
          </w:p>
          <w:p w:rsidR="005468DE" w:rsidRPr="005468DE" w:rsidRDefault="005468DE" w:rsidP="000046A6">
            <w:pPr>
              <w:autoSpaceDE w:val="0"/>
              <w:snapToGrid w:val="0"/>
              <w:rPr>
                <w:szCs w:val="22"/>
              </w:rPr>
            </w:pPr>
            <w:r w:rsidRPr="005468DE">
              <w:rPr>
                <w:szCs w:val="22"/>
              </w:rPr>
              <w:t xml:space="preserve">- поддержка беспроводных и сотовых сетей стандартов: </w:t>
            </w:r>
            <w:r w:rsidR="00C10110" w:rsidRPr="00C10110">
              <w:rPr>
                <w:szCs w:val="22"/>
              </w:rPr>
              <w:t>3</w:t>
            </w:r>
            <w:r w:rsidR="00C10110" w:rsidRPr="00C10110">
              <w:rPr>
                <w:szCs w:val="22"/>
                <w:lang w:val="en-US"/>
              </w:rPr>
              <w:t>G</w:t>
            </w:r>
            <w:r w:rsidR="00C10110" w:rsidRPr="00C10110">
              <w:rPr>
                <w:szCs w:val="22"/>
              </w:rPr>
              <w:t xml:space="preserve">, </w:t>
            </w:r>
            <w:r w:rsidR="00C10110" w:rsidRPr="00C10110">
              <w:rPr>
                <w:szCs w:val="22"/>
                <w:lang w:val="en-US"/>
              </w:rPr>
              <w:t>EDGE</w:t>
            </w:r>
            <w:r w:rsidR="00C10110" w:rsidRPr="00C10110">
              <w:rPr>
                <w:szCs w:val="22"/>
              </w:rPr>
              <w:t xml:space="preserve">, </w:t>
            </w:r>
            <w:r w:rsidR="00C10110" w:rsidRPr="00C10110">
              <w:rPr>
                <w:szCs w:val="22"/>
                <w:lang w:val="en-US"/>
              </w:rPr>
              <w:t>HSCSD</w:t>
            </w:r>
            <w:r w:rsidR="00C10110" w:rsidRPr="00C10110">
              <w:rPr>
                <w:szCs w:val="22"/>
              </w:rPr>
              <w:t xml:space="preserve">, </w:t>
            </w:r>
            <w:r w:rsidR="00C10110" w:rsidRPr="00C10110">
              <w:rPr>
                <w:szCs w:val="22"/>
                <w:lang w:val="en-US"/>
              </w:rPr>
              <w:t>HSDPA</w:t>
            </w:r>
            <w:r w:rsidR="00C10110" w:rsidRPr="00C10110">
              <w:rPr>
                <w:szCs w:val="22"/>
              </w:rPr>
              <w:t xml:space="preserve">, </w:t>
            </w:r>
            <w:r w:rsidR="00C10110" w:rsidRPr="00C10110">
              <w:rPr>
                <w:szCs w:val="22"/>
                <w:lang w:val="en-US"/>
              </w:rPr>
              <w:t>HSUPA</w:t>
            </w:r>
            <w:r w:rsidR="00C10110" w:rsidRPr="00C10110">
              <w:rPr>
                <w:szCs w:val="22"/>
              </w:rPr>
              <w:t xml:space="preserve">, </w:t>
            </w:r>
            <w:r w:rsidR="00C10110" w:rsidRPr="00C10110">
              <w:rPr>
                <w:szCs w:val="22"/>
                <w:lang w:val="en-US"/>
              </w:rPr>
              <w:t>HSPA</w:t>
            </w:r>
            <w:r w:rsidR="00C10110" w:rsidRPr="00C10110">
              <w:rPr>
                <w:szCs w:val="22"/>
              </w:rPr>
              <w:t xml:space="preserve">+, </w:t>
            </w:r>
            <w:r w:rsidR="00C10110" w:rsidRPr="00C10110">
              <w:rPr>
                <w:szCs w:val="22"/>
                <w:lang w:val="en-US"/>
              </w:rPr>
              <w:t>GPRS</w:t>
            </w:r>
            <w:r w:rsidR="00C10110" w:rsidRPr="00C10110">
              <w:rPr>
                <w:szCs w:val="22"/>
              </w:rPr>
              <w:t xml:space="preserve">, </w:t>
            </w:r>
            <w:r w:rsidR="00C10110" w:rsidRPr="00C10110">
              <w:rPr>
                <w:szCs w:val="22"/>
                <w:lang w:val="en-US"/>
              </w:rPr>
              <w:t>GSM</w:t>
            </w:r>
            <w:r w:rsidR="00C10110" w:rsidRPr="00C10110">
              <w:rPr>
                <w:szCs w:val="22"/>
              </w:rPr>
              <w:t xml:space="preserve">900, </w:t>
            </w:r>
            <w:r w:rsidR="00C10110" w:rsidRPr="00C10110">
              <w:rPr>
                <w:szCs w:val="22"/>
                <w:lang w:val="en-US"/>
              </w:rPr>
              <w:t>GSM</w:t>
            </w:r>
            <w:r w:rsidR="00C10110" w:rsidRPr="00C10110">
              <w:rPr>
                <w:szCs w:val="22"/>
              </w:rPr>
              <w:t xml:space="preserve">1800, </w:t>
            </w:r>
            <w:r w:rsidR="00C10110" w:rsidRPr="00C10110">
              <w:rPr>
                <w:szCs w:val="22"/>
                <w:lang w:val="en-US"/>
              </w:rPr>
              <w:t>GSM</w:t>
            </w:r>
            <w:r w:rsidR="00C10110" w:rsidRPr="00C10110">
              <w:rPr>
                <w:szCs w:val="22"/>
              </w:rPr>
              <w:t xml:space="preserve">1900, </w:t>
            </w:r>
            <w:r w:rsidR="00C10110" w:rsidRPr="00C10110">
              <w:rPr>
                <w:szCs w:val="22"/>
                <w:lang w:val="en-US"/>
              </w:rPr>
              <w:t>LTE</w:t>
            </w:r>
            <w:r w:rsidR="00C10110" w:rsidRPr="00C10110">
              <w:rPr>
                <w:szCs w:val="22"/>
              </w:rPr>
              <w:t xml:space="preserve"> (</w:t>
            </w:r>
            <w:r w:rsidR="00C10110" w:rsidRPr="00C10110">
              <w:rPr>
                <w:szCs w:val="22"/>
                <w:lang w:val="en-US"/>
              </w:rPr>
              <w:t>AT</w:t>
            </w:r>
            <w:r w:rsidR="00C10110" w:rsidRPr="00C10110">
              <w:rPr>
                <w:szCs w:val="22"/>
              </w:rPr>
              <w:t>&amp;</w:t>
            </w:r>
            <w:r w:rsidR="00C10110" w:rsidRPr="00C10110">
              <w:rPr>
                <w:szCs w:val="22"/>
                <w:lang w:val="en-US"/>
              </w:rPr>
              <w:t>T</w:t>
            </w:r>
            <w:r w:rsidR="00C10110" w:rsidRPr="00C10110">
              <w:rPr>
                <w:szCs w:val="22"/>
              </w:rPr>
              <w:t xml:space="preserve"> 700, 2100 МГц / </w:t>
            </w:r>
            <w:r w:rsidR="00C10110" w:rsidRPr="00C10110">
              <w:rPr>
                <w:szCs w:val="22"/>
                <w:lang w:val="en-US"/>
              </w:rPr>
              <w:t>Verizon</w:t>
            </w:r>
            <w:r w:rsidR="00C10110" w:rsidRPr="00C10110">
              <w:rPr>
                <w:szCs w:val="22"/>
              </w:rPr>
              <w:t xml:space="preserve"> 700 МГц)</w:t>
            </w:r>
            <w:r w:rsidRPr="005468DE">
              <w:rPr>
                <w:szCs w:val="22"/>
              </w:rPr>
              <w:t>;</w:t>
            </w:r>
          </w:p>
          <w:p w:rsidR="005468DE" w:rsidRPr="005468DE" w:rsidRDefault="005468DE" w:rsidP="000046A6">
            <w:pPr>
              <w:autoSpaceDE w:val="0"/>
              <w:snapToGrid w:val="0"/>
              <w:rPr>
                <w:szCs w:val="22"/>
              </w:rPr>
            </w:pPr>
            <w:r w:rsidRPr="005468DE">
              <w:rPr>
                <w:szCs w:val="22"/>
              </w:rPr>
              <w:t xml:space="preserve">- дисплей 9,7” с матрицей </w:t>
            </w:r>
            <w:r w:rsidRPr="005468DE">
              <w:rPr>
                <w:szCs w:val="22"/>
                <w:lang w:val="en-US"/>
              </w:rPr>
              <w:t>IPS</w:t>
            </w:r>
            <w:r w:rsidRPr="005468DE">
              <w:rPr>
                <w:szCs w:val="22"/>
              </w:rPr>
              <w:t xml:space="preserve"> </w:t>
            </w:r>
            <w:r w:rsidR="00252546" w:rsidRPr="00C10110">
              <w:rPr>
                <w:szCs w:val="22"/>
              </w:rPr>
              <w:t>(</w:t>
            </w:r>
            <w:r w:rsidR="00252546">
              <w:rPr>
                <w:szCs w:val="22"/>
                <w:lang w:val="en-US"/>
              </w:rPr>
              <w:t>Retina</w:t>
            </w:r>
            <w:r w:rsidR="00252546" w:rsidRPr="00C10110">
              <w:rPr>
                <w:szCs w:val="22"/>
              </w:rPr>
              <w:t>)</w:t>
            </w:r>
            <w:r w:rsidRPr="005468DE">
              <w:rPr>
                <w:szCs w:val="22"/>
              </w:rPr>
              <w:t xml:space="preserve"> со светодиодной подсветкой, сенсорный, </w:t>
            </w:r>
            <w:r w:rsidRPr="005468DE">
              <w:rPr>
                <w:szCs w:val="22"/>
                <w:lang w:val="en-US"/>
              </w:rPr>
              <w:t>Multi</w:t>
            </w:r>
            <w:r w:rsidRPr="005468DE">
              <w:rPr>
                <w:szCs w:val="22"/>
              </w:rPr>
              <w:t>-</w:t>
            </w:r>
            <w:r w:rsidRPr="005468DE">
              <w:rPr>
                <w:szCs w:val="22"/>
                <w:lang w:val="en-US"/>
              </w:rPr>
              <w:t>Touch</w:t>
            </w:r>
            <w:r w:rsidRPr="005468DE">
              <w:rPr>
                <w:szCs w:val="22"/>
              </w:rPr>
              <w:t>;</w:t>
            </w:r>
          </w:p>
          <w:p w:rsidR="005468DE" w:rsidRPr="005468DE" w:rsidRDefault="005468DE" w:rsidP="000046A6">
            <w:pPr>
              <w:autoSpaceDE w:val="0"/>
              <w:snapToGrid w:val="0"/>
              <w:rPr>
                <w:szCs w:val="22"/>
              </w:rPr>
            </w:pPr>
            <w:r w:rsidRPr="005468DE">
              <w:rPr>
                <w:szCs w:val="22"/>
              </w:rPr>
              <w:t>- разрешение дисплея не менее 2048х1536 пикселей;</w:t>
            </w:r>
          </w:p>
          <w:p w:rsidR="005468DE" w:rsidRPr="005468DE" w:rsidRDefault="005468DE" w:rsidP="000046A6">
            <w:pPr>
              <w:autoSpaceDE w:val="0"/>
              <w:snapToGrid w:val="0"/>
              <w:rPr>
                <w:szCs w:val="22"/>
              </w:rPr>
            </w:pPr>
            <w:r w:rsidRPr="005468DE">
              <w:rPr>
                <w:szCs w:val="22"/>
              </w:rPr>
              <w:t xml:space="preserve">- встроенный перезаряжаемый </w:t>
            </w:r>
            <w:r w:rsidRPr="005468DE">
              <w:rPr>
                <w:szCs w:val="22"/>
                <w:lang w:val="en-US"/>
              </w:rPr>
              <w:t>Li</w:t>
            </w:r>
            <w:r w:rsidRPr="005468DE">
              <w:rPr>
                <w:szCs w:val="22"/>
              </w:rPr>
              <w:t>-</w:t>
            </w:r>
            <w:r w:rsidRPr="005468DE">
              <w:rPr>
                <w:szCs w:val="22"/>
                <w:lang w:val="en-US"/>
              </w:rPr>
              <w:t>Ion</w:t>
            </w:r>
            <w:r w:rsidRPr="005468DE">
              <w:rPr>
                <w:szCs w:val="22"/>
              </w:rPr>
              <w:t xml:space="preserve"> полимерный аккумулятор ёмкостью не менее 11560 мА-ч с подзарядкой через адаптер питания или </w:t>
            </w:r>
            <w:r w:rsidRPr="005468DE">
              <w:rPr>
                <w:szCs w:val="22"/>
                <w:lang w:val="en-US"/>
              </w:rPr>
              <w:t>USB</w:t>
            </w:r>
            <w:r w:rsidRPr="005468DE">
              <w:rPr>
                <w:szCs w:val="22"/>
              </w:rPr>
              <w:t xml:space="preserve"> от компьютера;</w:t>
            </w:r>
          </w:p>
          <w:p w:rsidR="005468DE" w:rsidRPr="005468DE" w:rsidRDefault="005468DE" w:rsidP="000046A6">
            <w:pPr>
              <w:autoSpaceDE w:val="0"/>
              <w:snapToGrid w:val="0"/>
              <w:rPr>
                <w:szCs w:val="22"/>
              </w:rPr>
            </w:pPr>
            <w:r w:rsidRPr="005468DE">
              <w:rPr>
                <w:szCs w:val="22"/>
              </w:rPr>
              <w:t>- высота устройства не более 242 мм, ширина не более 186 мм, толщина не более 10 мм;</w:t>
            </w:r>
          </w:p>
          <w:p w:rsidR="005468DE" w:rsidRPr="005468DE" w:rsidRDefault="005468DE" w:rsidP="000046A6">
            <w:pPr>
              <w:autoSpaceDE w:val="0"/>
              <w:snapToGrid w:val="0"/>
              <w:rPr>
                <w:szCs w:val="22"/>
              </w:rPr>
            </w:pPr>
            <w:r w:rsidRPr="005468DE">
              <w:rPr>
                <w:szCs w:val="22"/>
              </w:rPr>
              <w:t>- вес устройства не более 66</w:t>
            </w:r>
            <w:r w:rsidR="00C10110" w:rsidRPr="00C10110">
              <w:rPr>
                <w:szCs w:val="22"/>
              </w:rPr>
              <w:t>2</w:t>
            </w:r>
            <w:r w:rsidRPr="005468DE">
              <w:rPr>
                <w:szCs w:val="22"/>
              </w:rPr>
              <w:t xml:space="preserve"> г;</w:t>
            </w:r>
          </w:p>
          <w:p w:rsidR="005468DE" w:rsidRPr="005468DE" w:rsidRDefault="005468DE" w:rsidP="000046A6">
            <w:pPr>
              <w:autoSpaceDE w:val="0"/>
              <w:snapToGrid w:val="0"/>
              <w:rPr>
                <w:szCs w:val="22"/>
              </w:rPr>
            </w:pPr>
            <w:r w:rsidRPr="005468DE">
              <w:rPr>
                <w:szCs w:val="22"/>
              </w:rPr>
              <w:t>- цвет корпуса черный;</w:t>
            </w:r>
          </w:p>
          <w:p w:rsidR="005468DE" w:rsidRPr="005468DE" w:rsidRDefault="005468DE" w:rsidP="000046A6">
            <w:pPr>
              <w:autoSpaceDE w:val="0"/>
              <w:snapToGrid w:val="0"/>
              <w:rPr>
                <w:szCs w:val="22"/>
              </w:rPr>
            </w:pPr>
            <w:r w:rsidRPr="005468DE">
              <w:rPr>
                <w:szCs w:val="22"/>
              </w:rPr>
              <w:t xml:space="preserve">- наличие контактов и разъемов: 30-контактный порт док-коннектора, разъема стереонаушников 3,5 мм, лоток </w:t>
            </w:r>
            <w:r w:rsidRPr="005468DE">
              <w:rPr>
                <w:szCs w:val="22"/>
                <w:lang w:val="en-US"/>
              </w:rPr>
              <w:t>Micro</w:t>
            </w:r>
            <w:r w:rsidRPr="005468DE">
              <w:rPr>
                <w:szCs w:val="22"/>
              </w:rPr>
              <w:t>-</w:t>
            </w:r>
            <w:r w:rsidRPr="005468DE">
              <w:rPr>
                <w:szCs w:val="22"/>
                <w:lang w:val="en-US"/>
              </w:rPr>
              <w:t>SIM</w:t>
            </w:r>
            <w:r w:rsidRPr="005468DE">
              <w:rPr>
                <w:szCs w:val="22"/>
              </w:rPr>
              <w:t>;</w:t>
            </w:r>
          </w:p>
          <w:p w:rsidR="005468DE" w:rsidRPr="005468DE" w:rsidRDefault="005468DE" w:rsidP="000046A6">
            <w:pPr>
              <w:autoSpaceDE w:val="0"/>
              <w:snapToGrid w:val="0"/>
              <w:rPr>
                <w:szCs w:val="22"/>
              </w:rPr>
            </w:pPr>
            <w:r w:rsidRPr="005468DE">
              <w:rPr>
                <w:szCs w:val="22"/>
              </w:rPr>
              <w:t>- наличие встроенного динамика (моно) и микрофона;</w:t>
            </w:r>
          </w:p>
          <w:p w:rsidR="005468DE" w:rsidRPr="005468DE" w:rsidRDefault="005468DE" w:rsidP="000046A6">
            <w:pPr>
              <w:autoSpaceDE w:val="0"/>
              <w:snapToGrid w:val="0"/>
              <w:rPr>
                <w:szCs w:val="22"/>
              </w:rPr>
            </w:pPr>
            <w:r w:rsidRPr="005468DE">
              <w:rPr>
                <w:szCs w:val="22"/>
              </w:rPr>
              <w:t>- наличие датчиков: трехосного гироскопа, акселерометра, датчика внешней освещенности, компас;</w:t>
            </w:r>
          </w:p>
          <w:p w:rsidR="005468DE" w:rsidRPr="005468DE" w:rsidRDefault="005468DE" w:rsidP="000046A6">
            <w:pPr>
              <w:autoSpaceDE w:val="0"/>
              <w:snapToGrid w:val="0"/>
              <w:rPr>
                <w:szCs w:val="22"/>
              </w:rPr>
            </w:pPr>
            <w:r w:rsidRPr="005468DE">
              <w:rPr>
                <w:szCs w:val="22"/>
              </w:rPr>
              <w:t xml:space="preserve">- наличие модуля </w:t>
            </w:r>
            <w:r w:rsidRPr="005468DE">
              <w:rPr>
                <w:szCs w:val="22"/>
                <w:lang w:val="en-US"/>
              </w:rPr>
              <w:t>A</w:t>
            </w:r>
            <w:r w:rsidRPr="005468DE">
              <w:rPr>
                <w:szCs w:val="22"/>
              </w:rPr>
              <w:t>-</w:t>
            </w:r>
            <w:r w:rsidRPr="005468DE">
              <w:rPr>
                <w:szCs w:val="22"/>
                <w:lang w:val="en-US"/>
              </w:rPr>
              <w:t>GPS</w:t>
            </w:r>
            <w:r w:rsidRPr="005468DE">
              <w:rPr>
                <w:szCs w:val="22"/>
              </w:rPr>
              <w:t>, поддержка ГЛОНАСС;</w:t>
            </w:r>
          </w:p>
          <w:p w:rsidR="005468DE" w:rsidRPr="005468DE" w:rsidRDefault="005468DE" w:rsidP="000046A6">
            <w:pPr>
              <w:autoSpaceDE w:val="0"/>
              <w:snapToGrid w:val="0"/>
              <w:rPr>
                <w:szCs w:val="22"/>
              </w:rPr>
            </w:pPr>
            <w:r w:rsidRPr="005468DE">
              <w:rPr>
                <w:szCs w:val="22"/>
              </w:rPr>
              <w:t xml:space="preserve">- поддерживаемые форматы аудиофайлов: </w:t>
            </w:r>
            <w:r w:rsidRPr="005468DE">
              <w:rPr>
                <w:szCs w:val="22"/>
                <w:lang w:val="en-US"/>
              </w:rPr>
              <w:t>AAC</w:t>
            </w:r>
            <w:r w:rsidRPr="005468DE">
              <w:rPr>
                <w:szCs w:val="22"/>
              </w:rPr>
              <w:t xml:space="preserve">, </w:t>
            </w:r>
            <w:r w:rsidRPr="005468DE">
              <w:rPr>
                <w:szCs w:val="22"/>
                <w:lang w:val="en-US"/>
              </w:rPr>
              <w:t>WAV</w:t>
            </w:r>
            <w:r w:rsidRPr="005468DE">
              <w:rPr>
                <w:szCs w:val="22"/>
              </w:rPr>
              <w:t xml:space="preserve">, </w:t>
            </w:r>
            <w:r w:rsidRPr="005468DE">
              <w:rPr>
                <w:szCs w:val="22"/>
                <w:lang w:val="en-US"/>
              </w:rPr>
              <w:t>MP</w:t>
            </w:r>
            <w:r w:rsidRPr="005468DE">
              <w:rPr>
                <w:szCs w:val="22"/>
              </w:rPr>
              <w:t xml:space="preserve">3, </w:t>
            </w:r>
            <w:r w:rsidRPr="005468DE">
              <w:rPr>
                <w:szCs w:val="22"/>
                <w:lang w:val="en-US"/>
              </w:rPr>
              <w:t>Apple</w:t>
            </w:r>
            <w:r w:rsidRPr="005468DE">
              <w:rPr>
                <w:szCs w:val="22"/>
              </w:rPr>
              <w:t xml:space="preserve"> </w:t>
            </w:r>
            <w:r w:rsidRPr="005468DE">
              <w:rPr>
                <w:szCs w:val="22"/>
                <w:lang w:val="en-US"/>
              </w:rPr>
              <w:t>Lossless</w:t>
            </w:r>
            <w:r w:rsidRPr="005468DE">
              <w:rPr>
                <w:szCs w:val="22"/>
              </w:rPr>
              <w:t>;</w:t>
            </w:r>
          </w:p>
          <w:p w:rsidR="005468DE" w:rsidRPr="005468DE" w:rsidRDefault="005468DE" w:rsidP="000046A6">
            <w:pPr>
              <w:autoSpaceDE w:val="0"/>
              <w:snapToGrid w:val="0"/>
              <w:rPr>
                <w:szCs w:val="22"/>
              </w:rPr>
            </w:pPr>
            <w:r w:rsidRPr="005468DE">
              <w:rPr>
                <w:szCs w:val="22"/>
              </w:rPr>
              <w:t xml:space="preserve">- поддерживаемые форматы видеофайлов: </w:t>
            </w:r>
            <w:r w:rsidRPr="005468DE">
              <w:rPr>
                <w:szCs w:val="22"/>
                <w:lang w:val="en-US"/>
              </w:rPr>
              <w:t>H</w:t>
            </w:r>
            <w:r w:rsidRPr="005468DE">
              <w:rPr>
                <w:szCs w:val="22"/>
              </w:rPr>
              <w:t xml:space="preserve">.264, </w:t>
            </w:r>
            <w:r w:rsidRPr="005468DE">
              <w:rPr>
                <w:szCs w:val="22"/>
                <w:lang w:val="en-US"/>
              </w:rPr>
              <w:t>MPEG</w:t>
            </w:r>
            <w:r w:rsidRPr="005468DE">
              <w:rPr>
                <w:szCs w:val="22"/>
              </w:rPr>
              <w:t xml:space="preserve">4, </w:t>
            </w:r>
            <w:r w:rsidRPr="005468DE">
              <w:rPr>
                <w:szCs w:val="22"/>
                <w:lang w:val="en-US"/>
              </w:rPr>
              <w:t>MOV</w:t>
            </w:r>
            <w:r w:rsidRPr="005468DE">
              <w:rPr>
                <w:szCs w:val="22"/>
              </w:rPr>
              <w:t xml:space="preserve">, </w:t>
            </w:r>
            <w:r w:rsidRPr="005468DE">
              <w:rPr>
                <w:szCs w:val="22"/>
                <w:lang w:val="en-US"/>
              </w:rPr>
              <w:t>MP</w:t>
            </w:r>
            <w:r w:rsidRPr="005468DE">
              <w:rPr>
                <w:szCs w:val="22"/>
              </w:rPr>
              <w:t xml:space="preserve">4, </w:t>
            </w:r>
            <w:r w:rsidRPr="005468DE">
              <w:rPr>
                <w:szCs w:val="22"/>
                <w:lang w:val="en-US"/>
              </w:rPr>
              <w:t>M</w:t>
            </w:r>
            <w:r w:rsidRPr="005468DE">
              <w:rPr>
                <w:szCs w:val="22"/>
              </w:rPr>
              <w:t>-</w:t>
            </w:r>
            <w:r w:rsidRPr="005468DE">
              <w:rPr>
                <w:szCs w:val="22"/>
                <w:lang w:val="en-US"/>
              </w:rPr>
              <w:t>JPEG</w:t>
            </w:r>
            <w:r w:rsidRPr="005468DE">
              <w:rPr>
                <w:szCs w:val="22"/>
              </w:rPr>
              <w:t>;</w:t>
            </w:r>
          </w:p>
          <w:p w:rsidR="005468DE" w:rsidRPr="005468DE" w:rsidRDefault="005468DE" w:rsidP="000046A6">
            <w:pPr>
              <w:autoSpaceDE w:val="0"/>
              <w:snapToGrid w:val="0"/>
              <w:rPr>
                <w:szCs w:val="22"/>
              </w:rPr>
            </w:pPr>
            <w:r w:rsidRPr="005468DE">
              <w:rPr>
                <w:szCs w:val="22"/>
              </w:rPr>
              <w:t xml:space="preserve">- поддерживаемые форматы изображений: </w:t>
            </w:r>
            <w:r w:rsidRPr="005468DE">
              <w:rPr>
                <w:szCs w:val="22"/>
                <w:lang w:val="en-US"/>
              </w:rPr>
              <w:t>JPG</w:t>
            </w:r>
            <w:r w:rsidRPr="005468DE">
              <w:rPr>
                <w:szCs w:val="22"/>
              </w:rPr>
              <w:t xml:space="preserve">, </w:t>
            </w:r>
            <w:r w:rsidRPr="005468DE">
              <w:rPr>
                <w:szCs w:val="22"/>
                <w:lang w:val="en-US"/>
              </w:rPr>
              <w:t>TIFF</w:t>
            </w:r>
            <w:r w:rsidRPr="005468DE">
              <w:rPr>
                <w:szCs w:val="22"/>
              </w:rPr>
              <w:t xml:space="preserve">, </w:t>
            </w:r>
            <w:r w:rsidRPr="005468DE">
              <w:rPr>
                <w:szCs w:val="22"/>
                <w:lang w:val="en-US"/>
              </w:rPr>
              <w:t>GIF</w:t>
            </w:r>
            <w:r w:rsidRPr="005468DE">
              <w:rPr>
                <w:szCs w:val="22"/>
              </w:rPr>
              <w:t>;</w:t>
            </w:r>
          </w:p>
          <w:p w:rsidR="005468DE" w:rsidRPr="00C10110" w:rsidRDefault="005468DE" w:rsidP="000046A6">
            <w:pPr>
              <w:autoSpaceDE w:val="0"/>
              <w:snapToGrid w:val="0"/>
              <w:rPr>
                <w:szCs w:val="22"/>
              </w:rPr>
            </w:pPr>
            <w:r w:rsidRPr="005468DE">
              <w:rPr>
                <w:szCs w:val="22"/>
              </w:rPr>
              <w:t xml:space="preserve">- поддерживаемые форматы текста: </w:t>
            </w:r>
            <w:r w:rsidRPr="005468DE">
              <w:rPr>
                <w:szCs w:val="22"/>
                <w:lang w:val="en-US"/>
              </w:rPr>
              <w:t>DOC</w:t>
            </w:r>
            <w:r w:rsidRPr="005468DE">
              <w:rPr>
                <w:szCs w:val="22"/>
              </w:rPr>
              <w:t xml:space="preserve">, </w:t>
            </w:r>
            <w:r w:rsidRPr="005468DE">
              <w:rPr>
                <w:szCs w:val="22"/>
                <w:lang w:val="en-US"/>
              </w:rPr>
              <w:t>DOCX</w:t>
            </w:r>
            <w:r w:rsidRPr="005468DE">
              <w:rPr>
                <w:szCs w:val="22"/>
              </w:rPr>
              <w:t xml:space="preserve">, </w:t>
            </w:r>
            <w:r w:rsidRPr="005468DE">
              <w:rPr>
                <w:szCs w:val="22"/>
                <w:lang w:val="en-US"/>
              </w:rPr>
              <w:t>HTML</w:t>
            </w:r>
            <w:r w:rsidRPr="005468DE">
              <w:rPr>
                <w:szCs w:val="22"/>
              </w:rPr>
              <w:t xml:space="preserve">, </w:t>
            </w:r>
            <w:r w:rsidRPr="005468DE">
              <w:rPr>
                <w:szCs w:val="22"/>
                <w:lang w:val="en-US"/>
              </w:rPr>
              <w:t>PDF</w:t>
            </w:r>
            <w:r w:rsidRPr="005468DE">
              <w:rPr>
                <w:szCs w:val="22"/>
              </w:rPr>
              <w:t xml:space="preserve">, </w:t>
            </w:r>
            <w:r w:rsidRPr="005468DE">
              <w:rPr>
                <w:szCs w:val="22"/>
                <w:lang w:val="en-US"/>
              </w:rPr>
              <w:t>PPT</w:t>
            </w:r>
            <w:r w:rsidRPr="005468DE">
              <w:rPr>
                <w:szCs w:val="22"/>
              </w:rPr>
              <w:t xml:space="preserve">, </w:t>
            </w:r>
            <w:r w:rsidRPr="005468DE">
              <w:rPr>
                <w:szCs w:val="22"/>
                <w:lang w:val="en-US"/>
              </w:rPr>
              <w:t>PPTX</w:t>
            </w:r>
            <w:r w:rsidRPr="005468DE">
              <w:rPr>
                <w:szCs w:val="22"/>
              </w:rPr>
              <w:t xml:space="preserve">, </w:t>
            </w:r>
            <w:r w:rsidRPr="005468DE">
              <w:rPr>
                <w:szCs w:val="22"/>
                <w:lang w:val="en-US"/>
              </w:rPr>
              <w:t>XLS</w:t>
            </w:r>
            <w:r w:rsidRPr="005468DE">
              <w:rPr>
                <w:szCs w:val="22"/>
              </w:rPr>
              <w:t xml:space="preserve">, </w:t>
            </w:r>
            <w:r w:rsidRPr="005468DE">
              <w:rPr>
                <w:szCs w:val="22"/>
                <w:lang w:val="en-US"/>
              </w:rPr>
              <w:t>XLSX</w:t>
            </w:r>
            <w:r w:rsidR="00C10110">
              <w:rPr>
                <w:szCs w:val="22"/>
              </w:rPr>
              <w:t>.</w:t>
            </w:r>
          </w:p>
          <w:p w:rsidR="005468DE" w:rsidRPr="00C10110" w:rsidRDefault="005468DE" w:rsidP="000046A6">
            <w:pPr>
              <w:autoSpaceDE w:val="0"/>
              <w:snapToGrid w:val="0"/>
              <w:rPr>
                <w:szCs w:val="22"/>
              </w:rPr>
            </w:pPr>
          </w:p>
          <w:p w:rsidR="00C10110" w:rsidRPr="0082001C" w:rsidRDefault="00C10110" w:rsidP="00C10110">
            <w:pPr>
              <w:rPr>
                <w:szCs w:val="22"/>
              </w:rPr>
            </w:pPr>
            <w:r w:rsidRPr="0082001C">
              <w:rPr>
                <w:szCs w:val="22"/>
                <w:u w:val="single"/>
              </w:rPr>
              <w:t>Комплектация устройства</w:t>
            </w:r>
            <w:r w:rsidRPr="0082001C">
              <w:rPr>
                <w:szCs w:val="22"/>
              </w:rPr>
              <w:t>:</w:t>
            </w:r>
          </w:p>
          <w:p w:rsidR="00C10110" w:rsidRDefault="00C10110" w:rsidP="00C10110">
            <w:pPr>
              <w:autoSpaceDE w:val="0"/>
              <w:snapToGrid w:val="0"/>
              <w:rPr>
                <w:szCs w:val="22"/>
              </w:rPr>
            </w:pPr>
            <w:r w:rsidRPr="005468DE">
              <w:rPr>
                <w:szCs w:val="22"/>
              </w:rPr>
              <w:t xml:space="preserve">- устройство, кабель для подключения к порту </w:t>
            </w:r>
            <w:r w:rsidRPr="005468DE">
              <w:rPr>
                <w:szCs w:val="22"/>
                <w:lang w:val="en-US"/>
              </w:rPr>
              <w:t>USB</w:t>
            </w:r>
            <w:r>
              <w:rPr>
                <w:szCs w:val="22"/>
              </w:rPr>
              <w:t>, документация, адаптер питания;</w:t>
            </w:r>
          </w:p>
          <w:p w:rsidR="00C10110" w:rsidRDefault="00C10110" w:rsidP="00393872">
            <w:pPr>
              <w:autoSpaceDE w:val="0"/>
              <w:snapToGrid w:val="0"/>
              <w:rPr>
                <w:szCs w:val="22"/>
              </w:rPr>
            </w:pPr>
            <w:r w:rsidRPr="00393872">
              <w:rPr>
                <w:szCs w:val="22"/>
              </w:rPr>
              <w:t>-</w:t>
            </w:r>
            <w:r w:rsidR="00393872" w:rsidRPr="00393872">
              <w:rPr>
                <w:szCs w:val="22"/>
              </w:rPr>
              <w:t xml:space="preserve"> Чехол-обложка для </w:t>
            </w:r>
            <w:r w:rsidR="00393872" w:rsidRPr="00393872">
              <w:rPr>
                <w:szCs w:val="22"/>
                <w:lang w:val="en-US"/>
              </w:rPr>
              <w:t>Apple</w:t>
            </w:r>
            <w:r w:rsidR="00393872" w:rsidRPr="00393872">
              <w:rPr>
                <w:szCs w:val="22"/>
              </w:rPr>
              <w:t xml:space="preserve"> </w:t>
            </w:r>
            <w:proofErr w:type="spellStart"/>
            <w:r w:rsidR="00393872" w:rsidRPr="00393872">
              <w:rPr>
                <w:szCs w:val="22"/>
                <w:lang w:val="en-US"/>
              </w:rPr>
              <w:t>iPad</w:t>
            </w:r>
            <w:proofErr w:type="spellEnd"/>
            <w:r w:rsidR="00393872" w:rsidRPr="00393872">
              <w:rPr>
                <w:szCs w:val="22"/>
              </w:rPr>
              <w:t xml:space="preserve"> (кожа, чёрный</w:t>
            </w:r>
            <w:r w:rsidR="00393872">
              <w:rPr>
                <w:szCs w:val="22"/>
              </w:rPr>
              <w:t xml:space="preserve"> цвет</w:t>
            </w:r>
            <w:r w:rsidR="00393872" w:rsidRPr="00393872">
              <w:rPr>
                <w:szCs w:val="22"/>
              </w:rPr>
              <w:t>)</w:t>
            </w:r>
            <w:r w:rsidR="00393872" w:rsidRPr="0082001C">
              <w:rPr>
                <w:szCs w:val="22"/>
              </w:rPr>
              <w:t xml:space="preserve"> – 1 </w:t>
            </w:r>
            <w:proofErr w:type="spellStart"/>
            <w:proofErr w:type="gramStart"/>
            <w:r w:rsidR="00393872" w:rsidRPr="0082001C">
              <w:rPr>
                <w:szCs w:val="22"/>
              </w:rPr>
              <w:t>шт</w:t>
            </w:r>
            <w:proofErr w:type="spellEnd"/>
            <w:proofErr w:type="gramEnd"/>
            <w:r w:rsidR="00393872" w:rsidRPr="0082001C">
              <w:rPr>
                <w:szCs w:val="22"/>
              </w:rPr>
              <w:t>;</w:t>
            </w:r>
          </w:p>
          <w:p w:rsidR="006102BA" w:rsidRPr="006102BA" w:rsidRDefault="00393872" w:rsidP="006102BA">
            <w:pPr>
              <w:autoSpaceDE w:val="0"/>
              <w:snapToGrid w:val="0"/>
              <w:rPr>
                <w:szCs w:val="22"/>
              </w:rPr>
            </w:pPr>
            <w:r w:rsidRPr="00393872">
              <w:rPr>
                <w:szCs w:val="22"/>
              </w:rPr>
              <w:t xml:space="preserve">- Точка доступа </w:t>
            </w:r>
            <w:r>
              <w:rPr>
                <w:szCs w:val="22"/>
                <w:lang w:val="en-US"/>
              </w:rPr>
              <w:t>Wi</w:t>
            </w:r>
            <w:r w:rsidRPr="00393872">
              <w:rPr>
                <w:szCs w:val="22"/>
              </w:rPr>
              <w:t>-</w:t>
            </w:r>
            <w:r>
              <w:rPr>
                <w:szCs w:val="22"/>
                <w:lang w:val="en-US"/>
              </w:rPr>
              <w:t>Fi</w:t>
            </w:r>
            <w:r w:rsidRPr="00393872">
              <w:rPr>
                <w:szCs w:val="22"/>
              </w:rPr>
              <w:t xml:space="preserve"> </w:t>
            </w:r>
            <w:r w:rsidRPr="00393872">
              <w:rPr>
                <w:szCs w:val="22"/>
                <w:lang w:val="en-US"/>
              </w:rPr>
              <w:t>D</w:t>
            </w:r>
            <w:r w:rsidRPr="00393872">
              <w:rPr>
                <w:szCs w:val="22"/>
              </w:rPr>
              <w:t>-</w:t>
            </w:r>
            <w:r w:rsidRPr="00393872">
              <w:rPr>
                <w:szCs w:val="22"/>
                <w:lang w:val="en-US"/>
              </w:rPr>
              <w:t>Link</w:t>
            </w:r>
            <w:r w:rsidRPr="00393872">
              <w:rPr>
                <w:szCs w:val="22"/>
              </w:rPr>
              <w:t xml:space="preserve"> </w:t>
            </w:r>
            <w:r w:rsidRPr="00393872">
              <w:rPr>
                <w:szCs w:val="22"/>
                <w:lang w:val="en-US"/>
              </w:rPr>
              <w:t>DAP</w:t>
            </w:r>
            <w:r w:rsidRPr="00393872">
              <w:rPr>
                <w:szCs w:val="22"/>
              </w:rPr>
              <w:t>-2310, 802.11</w:t>
            </w:r>
            <w:r w:rsidRPr="00393872">
              <w:rPr>
                <w:szCs w:val="22"/>
                <w:lang w:val="en-US"/>
              </w:rPr>
              <w:t>n</w:t>
            </w:r>
            <w:r w:rsidRPr="00393872">
              <w:rPr>
                <w:szCs w:val="22"/>
              </w:rPr>
              <w:t xml:space="preserve"> </w:t>
            </w:r>
            <w:r w:rsidRPr="00393872">
              <w:rPr>
                <w:szCs w:val="22"/>
                <w:lang w:val="en-US"/>
              </w:rPr>
              <w:t>Wireless</w:t>
            </w:r>
            <w:r w:rsidRPr="00393872">
              <w:rPr>
                <w:szCs w:val="22"/>
              </w:rPr>
              <w:t xml:space="preserve"> </w:t>
            </w:r>
            <w:r w:rsidRPr="00393872">
              <w:rPr>
                <w:szCs w:val="22"/>
                <w:lang w:val="en-US"/>
              </w:rPr>
              <w:t>Access</w:t>
            </w:r>
            <w:r w:rsidRPr="00393872">
              <w:rPr>
                <w:szCs w:val="22"/>
              </w:rPr>
              <w:t xml:space="preserve"> </w:t>
            </w:r>
            <w:r w:rsidRPr="00393872">
              <w:rPr>
                <w:szCs w:val="22"/>
                <w:lang w:val="en-US"/>
              </w:rPr>
              <w:t>Point</w:t>
            </w:r>
            <w:r w:rsidRPr="00393872">
              <w:rPr>
                <w:szCs w:val="22"/>
              </w:rPr>
              <w:t xml:space="preserve"> </w:t>
            </w:r>
            <w:r w:rsidRPr="0082001C">
              <w:rPr>
                <w:szCs w:val="22"/>
              </w:rPr>
              <w:t>или</w:t>
            </w:r>
            <w:r w:rsidRPr="00BC29BA">
              <w:rPr>
                <w:szCs w:val="22"/>
              </w:rPr>
              <w:t xml:space="preserve"> </w:t>
            </w:r>
            <w:r w:rsidRPr="0082001C">
              <w:rPr>
                <w:szCs w:val="22"/>
              </w:rPr>
              <w:t>эквивалент</w:t>
            </w:r>
            <w:r w:rsidRPr="00BC29BA">
              <w:rPr>
                <w:szCs w:val="22"/>
              </w:rPr>
              <w:t xml:space="preserve"> </w:t>
            </w:r>
            <w:r>
              <w:rPr>
                <w:szCs w:val="22"/>
              </w:rPr>
              <w:t>с</w:t>
            </w:r>
            <w:r w:rsidRPr="00BC29BA">
              <w:rPr>
                <w:szCs w:val="22"/>
              </w:rPr>
              <w:t xml:space="preserve"> </w:t>
            </w:r>
            <w:r>
              <w:rPr>
                <w:szCs w:val="22"/>
              </w:rPr>
              <w:t>характеристиками</w:t>
            </w:r>
            <w:r w:rsidRPr="00BC29BA">
              <w:rPr>
                <w:szCs w:val="22"/>
              </w:rPr>
              <w:t>:</w:t>
            </w:r>
            <w:r w:rsidR="006102BA" w:rsidRPr="006102BA">
              <w:rPr>
                <w:szCs w:val="22"/>
              </w:rPr>
              <w:t xml:space="preserve"> </w:t>
            </w:r>
            <w:r w:rsidR="006102BA">
              <w:rPr>
                <w:szCs w:val="22"/>
              </w:rPr>
              <w:t xml:space="preserve">наличие 2 внешних антенн </w:t>
            </w:r>
            <w:r w:rsidR="006102BA" w:rsidRPr="006102BA">
              <w:rPr>
                <w:szCs w:val="22"/>
              </w:rPr>
              <w:t xml:space="preserve">2 </w:t>
            </w:r>
            <w:proofErr w:type="spellStart"/>
            <w:r w:rsidR="006102BA" w:rsidRPr="006102BA">
              <w:rPr>
                <w:szCs w:val="22"/>
              </w:rPr>
              <w:t>dBi</w:t>
            </w:r>
            <w:proofErr w:type="spellEnd"/>
            <w:r w:rsidR="006102BA">
              <w:rPr>
                <w:szCs w:val="22"/>
              </w:rPr>
              <w:t xml:space="preserve">, максимальная скорость беспроводного соединения не менее </w:t>
            </w:r>
            <w:r w:rsidR="006102BA" w:rsidRPr="006102BA">
              <w:rPr>
                <w:szCs w:val="22"/>
              </w:rPr>
              <w:t>300 Мбит/с</w:t>
            </w:r>
            <w:r w:rsidR="006102BA">
              <w:rPr>
                <w:szCs w:val="22"/>
              </w:rPr>
              <w:t xml:space="preserve">, мощность передатчика не менее </w:t>
            </w:r>
            <w:r w:rsidR="006102BA" w:rsidRPr="006102BA">
              <w:rPr>
                <w:szCs w:val="22"/>
              </w:rPr>
              <w:t xml:space="preserve">25 </w:t>
            </w:r>
            <w:proofErr w:type="spellStart"/>
            <w:r w:rsidR="006102BA" w:rsidRPr="006102BA">
              <w:rPr>
                <w:szCs w:val="22"/>
              </w:rPr>
              <w:t>dBM</w:t>
            </w:r>
            <w:proofErr w:type="spellEnd"/>
            <w:r w:rsidR="006102BA">
              <w:rPr>
                <w:szCs w:val="22"/>
              </w:rPr>
              <w:t xml:space="preserve">, поддержка </w:t>
            </w:r>
            <w:r w:rsidR="006102BA">
              <w:rPr>
                <w:szCs w:val="22"/>
                <w:lang w:val="en-US"/>
              </w:rPr>
              <w:t>VLAN</w:t>
            </w:r>
            <w:r w:rsidR="006102BA">
              <w:rPr>
                <w:szCs w:val="22"/>
              </w:rPr>
              <w:t>, управление через веб-интерфейс - 1 шт.</w:t>
            </w:r>
          </w:p>
        </w:tc>
        <w:tc>
          <w:tcPr>
            <w:tcW w:w="709" w:type="dxa"/>
            <w:tcBorders>
              <w:top w:val="single" w:sz="4" w:space="0" w:color="auto"/>
              <w:left w:val="single" w:sz="4" w:space="0" w:color="auto"/>
              <w:bottom w:val="single" w:sz="4" w:space="0" w:color="auto"/>
              <w:right w:val="single" w:sz="4" w:space="0" w:color="auto"/>
            </w:tcBorders>
          </w:tcPr>
          <w:p w:rsidR="005468DE" w:rsidRDefault="005468DE" w:rsidP="008E5650">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468DE" w:rsidRPr="00066D2C" w:rsidRDefault="005468DE" w:rsidP="008E5650">
            <w:pPr>
              <w:pStyle w:val="310"/>
              <w:snapToGrid w:val="0"/>
              <w:ind w:right="0" w:firstLine="0"/>
              <w:jc w:val="center"/>
              <w:rPr>
                <w:color w:val="000000"/>
                <w:sz w:val="22"/>
                <w:szCs w:val="22"/>
              </w:rPr>
            </w:pPr>
            <w:r>
              <w:rPr>
                <w:color w:val="000000"/>
                <w:sz w:val="22"/>
                <w:szCs w:val="22"/>
              </w:rPr>
              <w:t>1</w:t>
            </w:r>
          </w:p>
        </w:tc>
      </w:tr>
      <w:tr w:rsidR="00E26719" w:rsidRPr="001C72BD"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E26719" w:rsidRDefault="006102BA" w:rsidP="006F2A64">
            <w:pPr>
              <w:pStyle w:val="310"/>
              <w:snapToGrid w:val="0"/>
              <w:ind w:right="0" w:firstLine="0"/>
              <w:jc w:val="center"/>
              <w:rPr>
                <w:color w:val="000000"/>
                <w:sz w:val="22"/>
                <w:szCs w:val="22"/>
              </w:rPr>
            </w:pPr>
            <w:r>
              <w:rPr>
                <w:color w:val="000000"/>
                <w:sz w:val="22"/>
                <w:szCs w:val="22"/>
              </w:rPr>
              <w:lastRenderedPageBreak/>
              <w:t>3</w:t>
            </w:r>
          </w:p>
        </w:tc>
        <w:tc>
          <w:tcPr>
            <w:tcW w:w="923" w:type="dxa"/>
            <w:tcBorders>
              <w:top w:val="single" w:sz="4" w:space="0" w:color="auto"/>
              <w:left w:val="single" w:sz="4" w:space="0" w:color="auto"/>
              <w:bottom w:val="single" w:sz="4" w:space="0" w:color="auto"/>
              <w:right w:val="single" w:sz="4" w:space="0" w:color="auto"/>
            </w:tcBorders>
          </w:tcPr>
          <w:p w:rsidR="00E26719" w:rsidRPr="00FF5017" w:rsidRDefault="00E26719" w:rsidP="00216833">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w:t>
            </w:r>
            <w:r w:rsidR="00216833">
              <w:rPr>
                <w:rStyle w:val="messagein1"/>
                <w:rFonts w:ascii="Times New Roman" w:hAnsi="Times New Roman" w:cs="Times New Roman"/>
                <w:color w:val="auto"/>
                <w:szCs w:val="22"/>
              </w:rPr>
              <w:t>020323</w:t>
            </w:r>
          </w:p>
        </w:tc>
        <w:tc>
          <w:tcPr>
            <w:tcW w:w="2268" w:type="dxa"/>
            <w:tcBorders>
              <w:top w:val="single" w:sz="4" w:space="0" w:color="auto"/>
              <w:left w:val="single" w:sz="4" w:space="0" w:color="auto"/>
              <w:bottom w:val="single" w:sz="4" w:space="0" w:color="auto"/>
              <w:right w:val="single" w:sz="4" w:space="0" w:color="auto"/>
            </w:tcBorders>
          </w:tcPr>
          <w:p w:rsidR="00E26719" w:rsidRPr="00616720" w:rsidRDefault="00216833" w:rsidP="00616720">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Блок бесперебойного питания</w:t>
            </w:r>
          </w:p>
        </w:tc>
        <w:tc>
          <w:tcPr>
            <w:tcW w:w="4678" w:type="dxa"/>
            <w:tcBorders>
              <w:top w:val="single" w:sz="4" w:space="0" w:color="auto"/>
              <w:left w:val="single" w:sz="4" w:space="0" w:color="auto"/>
              <w:bottom w:val="single" w:sz="4" w:space="0" w:color="auto"/>
              <w:right w:val="single" w:sz="4" w:space="0" w:color="auto"/>
            </w:tcBorders>
          </w:tcPr>
          <w:p w:rsidR="00216833" w:rsidRDefault="00216833" w:rsidP="00216833">
            <w:r>
              <w:t xml:space="preserve">Внешний линейно-интерактивный источник бесперебойного питания APC </w:t>
            </w:r>
            <w:proofErr w:type="spellStart"/>
            <w:r>
              <w:t>Back-UPS</w:t>
            </w:r>
            <w:proofErr w:type="spellEnd"/>
            <w:r>
              <w:t xml:space="preserve"> RS </w:t>
            </w:r>
            <w:r w:rsidR="00E04D8B">
              <w:t>8</w:t>
            </w:r>
            <w:r>
              <w:t>00 VA [B</w:t>
            </w:r>
            <w:r w:rsidR="00E04D8B">
              <w:t>Х8</w:t>
            </w:r>
            <w:r>
              <w:t>00CI-RS] или эквивалент с характеристиками:</w:t>
            </w:r>
          </w:p>
          <w:p w:rsidR="00216833" w:rsidRDefault="00216833" w:rsidP="00216833">
            <w:r>
              <w:t xml:space="preserve">- выходная мощность, не менее </w:t>
            </w:r>
            <w:r w:rsidR="00E04D8B">
              <w:t>8</w:t>
            </w:r>
            <w:r>
              <w:t>00VA;</w:t>
            </w:r>
          </w:p>
          <w:p w:rsidR="00216833" w:rsidRDefault="00216833" w:rsidP="00216833">
            <w:r>
              <w:t xml:space="preserve">- эффективная мощность: не менее </w:t>
            </w:r>
            <w:r w:rsidR="00E04D8B">
              <w:t>48</w:t>
            </w:r>
            <w:r>
              <w:t>0 Вт:</w:t>
            </w:r>
          </w:p>
          <w:p w:rsidR="00216833" w:rsidRDefault="00216833" w:rsidP="00216833">
            <w:r>
              <w:t>- аккумулятор: необслуживаемый герметичный свинцово-кислотный аккумулятор с защитой от протечки электролита;</w:t>
            </w:r>
          </w:p>
          <w:p w:rsidR="00216833" w:rsidRDefault="00216833" w:rsidP="00216833">
            <w:r>
              <w:t>- тип выходного сигнала: ступенчатая аппроксимация синусоиды;</w:t>
            </w:r>
          </w:p>
          <w:p w:rsidR="00216833" w:rsidRDefault="00216833" w:rsidP="00216833">
            <w:r>
              <w:t>- защита 2-проводной линии передачи данных: аналоговая телефонная линия для телефона/факса/модема/DSL (разъем RJ-11);</w:t>
            </w:r>
          </w:p>
          <w:p w:rsidR="00216833" w:rsidRDefault="00216833" w:rsidP="00216833">
            <w:r>
              <w:t xml:space="preserve">- </w:t>
            </w:r>
            <w:r w:rsidR="00E04D8B" w:rsidRPr="00E04D8B">
              <w:t xml:space="preserve">4 розетки </w:t>
            </w:r>
            <w:proofErr w:type="spellStart"/>
            <w:r w:rsidR="00E04D8B" w:rsidRPr="00E04D8B">
              <w:t>евростандарт</w:t>
            </w:r>
            <w:proofErr w:type="spellEnd"/>
            <w:r w:rsidR="00E04D8B" w:rsidRPr="00E04D8B">
              <w:t xml:space="preserve"> с заземлением</w:t>
            </w:r>
            <w:r>
              <w:t>;</w:t>
            </w:r>
          </w:p>
          <w:p w:rsidR="00216833" w:rsidRDefault="00216833" w:rsidP="00216833">
            <w:r>
              <w:t>- расположение розеток: на задней панели;</w:t>
            </w:r>
          </w:p>
          <w:p w:rsidR="00216833" w:rsidRDefault="00216833" w:rsidP="00216833">
            <w:r>
              <w:t>- защита от перегрузок: есть;</w:t>
            </w:r>
          </w:p>
          <w:p w:rsidR="00216833" w:rsidRDefault="00216833" w:rsidP="00216833">
            <w:r>
              <w:t>- номинальное входное напряжение 230</w:t>
            </w:r>
            <w:proofErr w:type="gramStart"/>
            <w:r>
              <w:t xml:space="preserve"> В</w:t>
            </w:r>
            <w:proofErr w:type="gramEnd"/>
            <w:r>
              <w:t>;</w:t>
            </w:r>
          </w:p>
          <w:p w:rsidR="003B2C6C" w:rsidRPr="003B2C6C" w:rsidRDefault="00216833" w:rsidP="00E04D8B">
            <w:r>
              <w:t>- диапазон входного напряжения 15</w:t>
            </w:r>
            <w:r w:rsidR="00E04D8B">
              <w:t>0</w:t>
            </w:r>
            <w:r>
              <w:t>-2</w:t>
            </w:r>
            <w:r w:rsidR="00E04D8B">
              <w:t>80</w:t>
            </w:r>
            <w:r>
              <w:t xml:space="preserve"> В.</w:t>
            </w:r>
          </w:p>
        </w:tc>
        <w:tc>
          <w:tcPr>
            <w:tcW w:w="709" w:type="dxa"/>
            <w:tcBorders>
              <w:top w:val="single" w:sz="4" w:space="0" w:color="auto"/>
              <w:left w:val="single" w:sz="4" w:space="0" w:color="auto"/>
              <w:bottom w:val="single" w:sz="4" w:space="0" w:color="auto"/>
              <w:right w:val="single" w:sz="4" w:space="0" w:color="auto"/>
            </w:tcBorders>
          </w:tcPr>
          <w:p w:rsidR="00E26719" w:rsidRDefault="00E26719" w:rsidP="003A0D5F">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26719" w:rsidRPr="003110EF" w:rsidRDefault="003B2C6C" w:rsidP="003A0D5F">
            <w:pPr>
              <w:pStyle w:val="310"/>
              <w:snapToGrid w:val="0"/>
              <w:ind w:right="0" w:firstLine="0"/>
              <w:jc w:val="center"/>
              <w:rPr>
                <w:color w:val="000000"/>
                <w:sz w:val="22"/>
                <w:szCs w:val="22"/>
              </w:rPr>
            </w:pPr>
            <w:r>
              <w:rPr>
                <w:color w:val="000000"/>
                <w:sz w:val="22"/>
                <w:szCs w:val="22"/>
              </w:rPr>
              <w:t>1</w:t>
            </w:r>
          </w:p>
        </w:tc>
      </w:tr>
      <w:tr w:rsidR="00E04D8B" w:rsidRPr="001C72BD" w:rsidTr="00E71AE0">
        <w:trPr>
          <w:trHeight w:val="1266"/>
        </w:trPr>
        <w:tc>
          <w:tcPr>
            <w:tcW w:w="778" w:type="dxa"/>
            <w:tcBorders>
              <w:top w:val="single" w:sz="4" w:space="0" w:color="auto"/>
              <w:left w:val="single" w:sz="4" w:space="0" w:color="auto"/>
              <w:bottom w:val="single" w:sz="4" w:space="0" w:color="auto"/>
              <w:right w:val="single" w:sz="4" w:space="0" w:color="auto"/>
            </w:tcBorders>
          </w:tcPr>
          <w:p w:rsidR="00E04D8B" w:rsidRDefault="00E04D8B" w:rsidP="006F2A64">
            <w:pPr>
              <w:pStyle w:val="310"/>
              <w:snapToGrid w:val="0"/>
              <w:ind w:right="0" w:firstLine="0"/>
              <w:jc w:val="center"/>
              <w:rPr>
                <w:color w:val="000000"/>
                <w:sz w:val="22"/>
                <w:szCs w:val="22"/>
              </w:rPr>
            </w:pPr>
            <w:r>
              <w:rPr>
                <w:color w:val="000000"/>
                <w:sz w:val="22"/>
                <w:szCs w:val="22"/>
              </w:rPr>
              <w:t>4</w:t>
            </w:r>
          </w:p>
        </w:tc>
        <w:tc>
          <w:tcPr>
            <w:tcW w:w="923" w:type="dxa"/>
            <w:tcBorders>
              <w:top w:val="single" w:sz="4" w:space="0" w:color="auto"/>
              <w:left w:val="single" w:sz="4" w:space="0" w:color="auto"/>
              <w:bottom w:val="single" w:sz="4" w:space="0" w:color="auto"/>
              <w:right w:val="single" w:sz="4" w:space="0" w:color="auto"/>
            </w:tcBorders>
          </w:tcPr>
          <w:p w:rsidR="00E04D8B" w:rsidRDefault="00A579B3" w:rsidP="00216833">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3020363</w:t>
            </w:r>
          </w:p>
        </w:tc>
        <w:tc>
          <w:tcPr>
            <w:tcW w:w="2268" w:type="dxa"/>
            <w:tcBorders>
              <w:top w:val="single" w:sz="4" w:space="0" w:color="auto"/>
              <w:left w:val="single" w:sz="4" w:space="0" w:color="auto"/>
              <w:bottom w:val="single" w:sz="4" w:space="0" w:color="auto"/>
              <w:right w:val="single" w:sz="4" w:space="0" w:color="auto"/>
            </w:tcBorders>
          </w:tcPr>
          <w:p w:rsidR="00E04D8B" w:rsidRDefault="00E04D8B" w:rsidP="00616720">
            <w:pPr>
              <w:snapToGrid w:val="0"/>
              <w:rPr>
                <w:rStyle w:val="messagein1"/>
                <w:rFonts w:ascii="Times New Roman" w:eastAsia="Tahoma" w:hAnsi="Times New Roman" w:cs="Times New Roman"/>
                <w:color w:val="auto"/>
                <w:sz w:val="22"/>
                <w:szCs w:val="22"/>
              </w:rPr>
            </w:pPr>
            <w:r>
              <w:rPr>
                <w:rStyle w:val="messagein1"/>
                <w:rFonts w:ascii="Times New Roman" w:eastAsia="Tahoma" w:hAnsi="Times New Roman" w:cs="Times New Roman"/>
                <w:color w:val="auto"/>
                <w:sz w:val="22"/>
                <w:szCs w:val="22"/>
              </w:rPr>
              <w:t>Многофункциональное устройство</w:t>
            </w:r>
          </w:p>
        </w:tc>
        <w:tc>
          <w:tcPr>
            <w:tcW w:w="4678" w:type="dxa"/>
            <w:tcBorders>
              <w:top w:val="single" w:sz="4" w:space="0" w:color="auto"/>
              <w:left w:val="single" w:sz="4" w:space="0" w:color="auto"/>
              <w:bottom w:val="single" w:sz="4" w:space="0" w:color="auto"/>
              <w:right w:val="single" w:sz="4" w:space="0" w:color="auto"/>
            </w:tcBorders>
          </w:tcPr>
          <w:p w:rsidR="00E04D8B" w:rsidRPr="00445E22" w:rsidRDefault="00E04D8B" w:rsidP="00E04D8B">
            <w:pPr>
              <w:snapToGrid w:val="0"/>
              <w:rPr>
                <w:bCs/>
              </w:rPr>
            </w:pPr>
            <w:r w:rsidRPr="00445E22">
              <w:rPr>
                <w:bCs/>
              </w:rPr>
              <w:t xml:space="preserve">Многофункциональное устройство для персонального использования (лазерный монохромный принтер, копир, цветной сканер, факс) с адаптером для сетевой печати и автоподачей </w:t>
            </w:r>
            <w:r w:rsidRPr="00445E22">
              <w:rPr>
                <w:bCs/>
                <w:lang w:val="en-US"/>
              </w:rPr>
              <w:t>Xerox</w:t>
            </w:r>
            <w:r w:rsidRPr="00445E22">
              <w:rPr>
                <w:bCs/>
              </w:rPr>
              <w:t xml:space="preserve"> </w:t>
            </w:r>
            <w:r w:rsidRPr="00445E22">
              <w:rPr>
                <w:bCs/>
                <w:lang w:val="en-US"/>
              </w:rPr>
              <w:t>WorkCentre</w:t>
            </w:r>
            <w:r w:rsidRPr="00445E22">
              <w:rPr>
                <w:bCs/>
              </w:rPr>
              <w:t xml:space="preserve"> 3315</w:t>
            </w:r>
            <w:r w:rsidRPr="00445E22">
              <w:rPr>
                <w:bCs/>
                <w:lang w:val="en-US"/>
              </w:rPr>
              <w:t>DN</w:t>
            </w:r>
            <w:r w:rsidRPr="00445E22">
              <w:rPr>
                <w:bCs/>
              </w:rPr>
              <w:t xml:space="preserve"> или эквивалент с характеристиками:</w:t>
            </w:r>
          </w:p>
          <w:p w:rsidR="00E04D8B" w:rsidRPr="00445E22" w:rsidRDefault="00E04D8B" w:rsidP="00E04D8B">
            <w:pPr>
              <w:snapToGrid w:val="0"/>
              <w:rPr>
                <w:bCs/>
              </w:rPr>
            </w:pPr>
            <w:r w:rsidRPr="00445E22">
              <w:t xml:space="preserve">- </w:t>
            </w:r>
            <w:r w:rsidRPr="00445E22">
              <w:rPr>
                <w:bCs/>
              </w:rPr>
              <w:t>формат бумаги А</w:t>
            </w:r>
            <w:proofErr w:type="gramStart"/>
            <w:r w:rsidRPr="00445E22">
              <w:rPr>
                <w:bCs/>
              </w:rPr>
              <w:t>4</w:t>
            </w:r>
            <w:proofErr w:type="gramEnd"/>
            <w:r w:rsidRPr="00445E22">
              <w:rPr>
                <w:bCs/>
              </w:rPr>
              <w:t>;</w:t>
            </w:r>
          </w:p>
          <w:p w:rsidR="00E04D8B" w:rsidRPr="00445E22" w:rsidRDefault="00E04D8B" w:rsidP="00E04D8B">
            <w:pPr>
              <w:snapToGrid w:val="0"/>
              <w:rPr>
                <w:bCs/>
              </w:rPr>
            </w:pPr>
            <w:r w:rsidRPr="00445E22">
              <w:rPr>
                <w:bCs/>
              </w:rPr>
              <w:t xml:space="preserve">- управление бумагой: лоток подачи бумаги с объемом не менее </w:t>
            </w:r>
            <w:r w:rsidR="00445E22" w:rsidRPr="00445E22">
              <w:rPr>
                <w:bCs/>
              </w:rPr>
              <w:t>30</w:t>
            </w:r>
            <w:r w:rsidRPr="00445E22">
              <w:rPr>
                <w:bCs/>
              </w:rPr>
              <w:t>0 листов, автоматическое устройство подачи документов с объемом подающего лотка не менее 50 листов, емкость выходного лотка не менее 150 листов;</w:t>
            </w:r>
          </w:p>
          <w:p w:rsidR="00E04D8B" w:rsidRPr="00445E22" w:rsidRDefault="00E04D8B" w:rsidP="00E04D8B">
            <w:r w:rsidRPr="00445E22">
              <w:t>- максимальная плотность бумаги: в пределах 60-</w:t>
            </w:r>
            <w:r w:rsidR="00445E22" w:rsidRPr="00445E22">
              <w:t>220</w:t>
            </w:r>
            <w:r w:rsidRPr="00445E22">
              <w:t xml:space="preserve"> г/м</w:t>
            </w:r>
            <w:proofErr w:type="gramStart"/>
            <w:r w:rsidRPr="00445E22">
              <w:rPr>
                <w:vertAlign w:val="superscript"/>
              </w:rPr>
              <w:t>2</w:t>
            </w:r>
            <w:proofErr w:type="gramEnd"/>
            <w:r w:rsidRPr="00445E22">
              <w:t>;</w:t>
            </w:r>
          </w:p>
          <w:p w:rsidR="00E04D8B" w:rsidRPr="00445E22" w:rsidRDefault="00E04D8B" w:rsidP="00E04D8B">
            <w:pPr>
              <w:snapToGrid w:val="0"/>
              <w:rPr>
                <w:bCs/>
              </w:rPr>
            </w:pPr>
            <w:r w:rsidRPr="00445E22">
              <w:rPr>
                <w:bCs/>
              </w:rPr>
              <w:t xml:space="preserve">- наличие цветного планшетного сканера с оптическим разрешением не менее 4800 </w:t>
            </w:r>
            <w:r w:rsidRPr="00445E22">
              <w:rPr>
                <w:bCs/>
                <w:lang w:val="en-US"/>
              </w:rPr>
              <w:t>dpi</w:t>
            </w:r>
            <w:r w:rsidRPr="00445E22">
              <w:rPr>
                <w:bCs/>
              </w:rPr>
              <w:t xml:space="preserve"> и глубиной цвета 24 бита;</w:t>
            </w:r>
          </w:p>
          <w:p w:rsidR="00E04D8B" w:rsidRPr="00445E22" w:rsidRDefault="00E04D8B" w:rsidP="00E04D8B">
            <w:pPr>
              <w:snapToGrid w:val="0"/>
              <w:rPr>
                <w:bCs/>
              </w:rPr>
            </w:pPr>
            <w:r w:rsidRPr="00445E22">
              <w:rPr>
                <w:bCs/>
              </w:rPr>
              <w:t>- тип сканирования: планшетное, с автоматической подачей документов, сетевое сканирование;</w:t>
            </w:r>
          </w:p>
          <w:p w:rsidR="00E04D8B" w:rsidRPr="00445E22" w:rsidRDefault="00E04D8B" w:rsidP="00E04D8B">
            <w:r w:rsidRPr="00445E22">
              <w:t>- масштабирование при копировании: изменение масштаба в пределах 25-400%;</w:t>
            </w:r>
          </w:p>
          <w:p w:rsidR="00E04D8B" w:rsidRPr="00445E22" w:rsidRDefault="00E04D8B" w:rsidP="00E04D8B">
            <w:pPr>
              <w:snapToGrid w:val="0"/>
              <w:rPr>
                <w:bCs/>
              </w:rPr>
            </w:pPr>
            <w:r w:rsidRPr="00445E22">
              <w:rPr>
                <w:bCs/>
              </w:rPr>
              <w:t xml:space="preserve">- скорость печати не менее </w:t>
            </w:r>
            <w:r w:rsidR="00445E22" w:rsidRPr="00445E22">
              <w:rPr>
                <w:bCs/>
              </w:rPr>
              <w:t>31</w:t>
            </w:r>
            <w:r w:rsidRPr="00445E22">
              <w:rPr>
                <w:bCs/>
              </w:rPr>
              <w:t xml:space="preserve"> страниц в минуту;</w:t>
            </w:r>
          </w:p>
          <w:p w:rsidR="00E04D8B" w:rsidRPr="00445E22" w:rsidRDefault="00E04D8B" w:rsidP="00E04D8B">
            <w:pPr>
              <w:snapToGrid w:val="0"/>
              <w:rPr>
                <w:bCs/>
              </w:rPr>
            </w:pPr>
            <w:r w:rsidRPr="00445E22">
              <w:rPr>
                <w:bCs/>
              </w:rPr>
              <w:t xml:space="preserve">- скорость копирования не менее </w:t>
            </w:r>
            <w:r w:rsidR="00445E22" w:rsidRPr="00445E22">
              <w:rPr>
                <w:bCs/>
              </w:rPr>
              <w:t>31</w:t>
            </w:r>
            <w:r w:rsidRPr="00445E22">
              <w:rPr>
                <w:bCs/>
              </w:rPr>
              <w:t xml:space="preserve"> страниц в минуту;</w:t>
            </w:r>
          </w:p>
          <w:p w:rsidR="00E04D8B" w:rsidRPr="00445E22" w:rsidRDefault="00E04D8B" w:rsidP="00E04D8B">
            <w:r w:rsidRPr="00445E22">
              <w:t xml:space="preserve">- максимальное разрешение при печати: не менее </w:t>
            </w:r>
            <w:r w:rsidR="00445E22" w:rsidRPr="00445E22">
              <w:t>12</w:t>
            </w:r>
            <w:r w:rsidRPr="00445E22">
              <w:t xml:space="preserve">00х1200 </w:t>
            </w:r>
            <w:r w:rsidRPr="00445E22">
              <w:rPr>
                <w:lang w:val="en-US"/>
              </w:rPr>
              <w:t>dpi</w:t>
            </w:r>
            <w:r w:rsidRPr="00445E22">
              <w:t xml:space="preserve">, максимальное разрешение при копировании: не менее 600х600 </w:t>
            </w:r>
            <w:r w:rsidRPr="00445E22">
              <w:rPr>
                <w:lang w:val="en-US"/>
              </w:rPr>
              <w:t>dpi</w:t>
            </w:r>
            <w:r w:rsidRPr="00445E22">
              <w:t>;</w:t>
            </w:r>
          </w:p>
          <w:p w:rsidR="00E04D8B" w:rsidRPr="00445E22" w:rsidRDefault="00E04D8B" w:rsidP="00E04D8B">
            <w:pPr>
              <w:snapToGrid w:val="0"/>
              <w:rPr>
                <w:bCs/>
              </w:rPr>
            </w:pPr>
            <w:r w:rsidRPr="00445E22">
              <w:rPr>
                <w:bCs/>
              </w:rPr>
              <w:t>- дисплей: жидкокристаллический текстовый;</w:t>
            </w:r>
          </w:p>
          <w:p w:rsidR="00E04D8B" w:rsidRPr="00445E22" w:rsidRDefault="00E04D8B" w:rsidP="00E04D8B">
            <w:r w:rsidRPr="00445E22">
              <w:t>- объем оперативной памяти: не менее 128 Мб;</w:t>
            </w:r>
          </w:p>
          <w:p w:rsidR="00E04D8B" w:rsidRPr="00445E22" w:rsidRDefault="00E04D8B" w:rsidP="00E04D8B">
            <w:r w:rsidRPr="00445E22">
              <w:t>- частота работы центрального процессора, не менее 360 МГц;</w:t>
            </w:r>
          </w:p>
          <w:p w:rsidR="00E04D8B" w:rsidRPr="00445E22" w:rsidRDefault="00E04D8B" w:rsidP="00E04D8B">
            <w:pPr>
              <w:snapToGrid w:val="0"/>
              <w:rPr>
                <w:bCs/>
              </w:rPr>
            </w:pPr>
            <w:r w:rsidRPr="00445E22">
              <w:rPr>
                <w:bCs/>
              </w:rPr>
              <w:t xml:space="preserve">- наличие встроенных интерфейсов: интерфейс </w:t>
            </w:r>
            <w:r w:rsidRPr="00445E22">
              <w:rPr>
                <w:bCs/>
                <w:lang w:val="en-US"/>
              </w:rPr>
              <w:t>USB</w:t>
            </w:r>
            <w:r w:rsidRPr="00445E22">
              <w:rPr>
                <w:bCs/>
              </w:rPr>
              <w:t xml:space="preserve"> 2.0, сетевой интерфейс RJ-45 10/100 Мбит/сек, порт для факса </w:t>
            </w:r>
            <w:r w:rsidRPr="00445E22">
              <w:rPr>
                <w:bCs/>
                <w:lang w:val="en-US"/>
              </w:rPr>
              <w:t>RJ</w:t>
            </w:r>
            <w:r w:rsidRPr="00445E22">
              <w:rPr>
                <w:bCs/>
              </w:rPr>
              <w:t xml:space="preserve">-11, Порт линейного выхода </w:t>
            </w:r>
            <w:r w:rsidRPr="00445E22">
              <w:rPr>
                <w:bCs/>
                <w:lang w:val="en-US"/>
              </w:rPr>
              <w:t>RJ</w:t>
            </w:r>
            <w:r w:rsidRPr="00445E22">
              <w:rPr>
                <w:bCs/>
              </w:rPr>
              <w:t>-11;</w:t>
            </w:r>
          </w:p>
          <w:p w:rsidR="00E04D8B" w:rsidRPr="00445E22" w:rsidRDefault="00E04D8B" w:rsidP="00E04D8B">
            <w:pPr>
              <w:snapToGrid w:val="0"/>
              <w:rPr>
                <w:bCs/>
              </w:rPr>
            </w:pPr>
            <w:r w:rsidRPr="00445E22">
              <w:rPr>
                <w:bCs/>
              </w:rPr>
              <w:t xml:space="preserve">- наличие разъема для подключения карт памяти </w:t>
            </w:r>
            <w:r w:rsidRPr="00445E22">
              <w:rPr>
                <w:bCs/>
                <w:lang w:val="en-US"/>
              </w:rPr>
              <w:t>USB</w:t>
            </w:r>
            <w:r w:rsidRPr="00445E22">
              <w:rPr>
                <w:bCs/>
              </w:rPr>
              <w:t>;</w:t>
            </w:r>
          </w:p>
          <w:p w:rsidR="00E04D8B" w:rsidRPr="00445E22" w:rsidRDefault="00E04D8B" w:rsidP="00E04D8B">
            <w:pPr>
              <w:snapToGrid w:val="0"/>
              <w:rPr>
                <w:bCs/>
              </w:rPr>
            </w:pPr>
            <w:r w:rsidRPr="00445E22">
              <w:rPr>
                <w:bCs/>
              </w:rPr>
              <w:lastRenderedPageBreak/>
              <w:t xml:space="preserve">- максимальное разрешение факса: не менее 300х300 </w:t>
            </w:r>
            <w:r w:rsidRPr="00445E22">
              <w:rPr>
                <w:bCs/>
                <w:lang w:val="en-US"/>
              </w:rPr>
              <w:t>dpi</w:t>
            </w:r>
            <w:r w:rsidRPr="00445E22">
              <w:rPr>
                <w:bCs/>
              </w:rPr>
              <w:t>;</w:t>
            </w:r>
          </w:p>
          <w:p w:rsidR="00445E22" w:rsidRPr="00445E22" w:rsidRDefault="00445E22" w:rsidP="00445E22">
            <w:r w:rsidRPr="00445E22">
              <w:t>- максимальное потребление электроэнергии: не более 600 Вт;</w:t>
            </w:r>
          </w:p>
          <w:p w:rsidR="00445E22" w:rsidRPr="00445E22" w:rsidRDefault="00445E22" w:rsidP="00445E22">
            <w:pPr>
              <w:snapToGrid w:val="0"/>
              <w:rPr>
                <w:bCs/>
              </w:rPr>
            </w:pPr>
            <w:r w:rsidRPr="00445E22">
              <w:rPr>
                <w:bCs/>
              </w:rPr>
              <w:t xml:space="preserve">- наличие в комплекте поставки CD-ROM с драйверами для операционных систем семейства </w:t>
            </w:r>
            <w:proofErr w:type="spellStart"/>
            <w:r w:rsidRPr="00445E22">
              <w:rPr>
                <w:bCs/>
              </w:rPr>
              <w:t>Windows</w:t>
            </w:r>
            <w:proofErr w:type="spellEnd"/>
            <w:r w:rsidRPr="00445E22">
              <w:rPr>
                <w:bCs/>
              </w:rPr>
              <w:t>;</w:t>
            </w:r>
          </w:p>
          <w:p w:rsidR="00E04D8B" w:rsidRDefault="00445E22" w:rsidP="00445E22">
            <w:r w:rsidRPr="00445E22">
              <w:t>- ресурс экономичного картриджа: не менее 5000 страниц формат</w:t>
            </w:r>
            <w:r w:rsidR="00A93D18">
              <w:t>а А</w:t>
            </w:r>
            <w:proofErr w:type="gramStart"/>
            <w:r w:rsidR="00A93D18">
              <w:t>4</w:t>
            </w:r>
            <w:proofErr w:type="gramEnd"/>
            <w:r w:rsidR="00A93D18">
              <w:t xml:space="preserve"> при 5% заполнении страницы;</w:t>
            </w:r>
          </w:p>
          <w:p w:rsidR="00A93D18" w:rsidRPr="00A93D18" w:rsidRDefault="00A93D18" w:rsidP="00445E22">
            <w:r w:rsidRPr="00A93D18">
              <w:t>- класс энергетической эффективности не ниже класса «А».</w:t>
            </w:r>
          </w:p>
          <w:p w:rsidR="00E92C77" w:rsidRPr="0082001C" w:rsidRDefault="00E92C77" w:rsidP="00E92C77">
            <w:pPr>
              <w:rPr>
                <w:szCs w:val="22"/>
              </w:rPr>
            </w:pPr>
          </w:p>
          <w:p w:rsidR="00E92C77" w:rsidRPr="0082001C" w:rsidRDefault="00E92C77" w:rsidP="00E92C77">
            <w:pPr>
              <w:rPr>
                <w:szCs w:val="22"/>
              </w:rPr>
            </w:pPr>
            <w:r w:rsidRPr="0082001C">
              <w:rPr>
                <w:szCs w:val="22"/>
                <w:u w:val="single"/>
              </w:rPr>
              <w:t>Комплектация устройства</w:t>
            </w:r>
            <w:r w:rsidRPr="0082001C">
              <w:rPr>
                <w:szCs w:val="22"/>
              </w:rPr>
              <w:t>:</w:t>
            </w:r>
          </w:p>
          <w:p w:rsidR="00E92C77" w:rsidRPr="0082001C" w:rsidRDefault="00E92C77" w:rsidP="00E92C77">
            <w:pPr>
              <w:rPr>
                <w:szCs w:val="22"/>
              </w:rPr>
            </w:pPr>
            <w:r w:rsidRPr="0082001C">
              <w:rPr>
                <w:szCs w:val="22"/>
              </w:rPr>
              <w:t xml:space="preserve">- </w:t>
            </w:r>
            <w:r w:rsidR="004D7E7B">
              <w:rPr>
                <w:szCs w:val="22"/>
              </w:rPr>
              <w:t>многофункциональное устройство</w:t>
            </w:r>
            <w:r w:rsidRPr="0082001C">
              <w:rPr>
                <w:szCs w:val="22"/>
              </w:rPr>
              <w:t xml:space="preserve"> с указанными характеристиками;</w:t>
            </w:r>
          </w:p>
          <w:p w:rsidR="00E92C77" w:rsidRDefault="00E92C77" w:rsidP="00E92C77">
            <w:pPr>
              <w:rPr>
                <w:szCs w:val="22"/>
              </w:rPr>
            </w:pPr>
            <w:r w:rsidRPr="0082001C">
              <w:rPr>
                <w:szCs w:val="22"/>
              </w:rPr>
              <w:t xml:space="preserve">- </w:t>
            </w:r>
            <w:r w:rsidR="004D7E7B">
              <w:rPr>
                <w:szCs w:val="22"/>
              </w:rPr>
              <w:t>к</w:t>
            </w:r>
            <w:r w:rsidR="004D7E7B" w:rsidRPr="004D7E7B">
              <w:rPr>
                <w:szCs w:val="22"/>
              </w:rPr>
              <w:t xml:space="preserve">артридж </w:t>
            </w:r>
            <w:r w:rsidR="004D7E7B">
              <w:rPr>
                <w:szCs w:val="22"/>
              </w:rPr>
              <w:t>экономичный</w:t>
            </w:r>
            <w:r w:rsidR="004D7E7B" w:rsidRPr="004D7E7B">
              <w:rPr>
                <w:szCs w:val="22"/>
              </w:rPr>
              <w:t xml:space="preserve"> оригинальный, от производителя </w:t>
            </w:r>
            <w:r w:rsidR="004D7E7B">
              <w:rPr>
                <w:szCs w:val="22"/>
              </w:rPr>
              <w:t>м</w:t>
            </w:r>
            <w:r w:rsidR="004D7E7B" w:rsidRPr="004D7E7B">
              <w:rPr>
                <w:szCs w:val="22"/>
              </w:rPr>
              <w:t xml:space="preserve">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004D7E7B" w:rsidRPr="004D7E7B">
              <w:rPr>
                <w:szCs w:val="22"/>
              </w:rPr>
              <w:t>перезаправленных</w:t>
            </w:r>
            <w:proofErr w:type="spellEnd"/>
            <w:r w:rsidR="004D7E7B" w:rsidRPr="004D7E7B">
              <w:rPr>
                <w:szCs w:val="22"/>
              </w:rPr>
              <w:t xml:space="preserve">, восстановленных или иных картриджей сторонних производителей), с ресурсом тонера не менее </w:t>
            </w:r>
            <w:r w:rsidR="00FA5F84">
              <w:rPr>
                <w:szCs w:val="22"/>
              </w:rPr>
              <w:t>50</w:t>
            </w:r>
            <w:r w:rsidR="004D7E7B" w:rsidRPr="004D7E7B">
              <w:rPr>
                <w:szCs w:val="22"/>
              </w:rPr>
              <w:t>00 страниц формата А</w:t>
            </w:r>
            <w:proofErr w:type="gramStart"/>
            <w:r w:rsidR="004D7E7B" w:rsidRPr="004D7E7B">
              <w:rPr>
                <w:szCs w:val="22"/>
              </w:rPr>
              <w:t>4</w:t>
            </w:r>
            <w:proofErr w:type="gramEnd"/>
            <w:r w:rsidR="004D7E7B" w:rsidRPr="004D7E7B">
              <w:rPr>
                <w:szCs w:val="22"/>
              </w:rPr>
              <w:t xml:space="preserve"> при 5% заполнении страницы. Использование картриджа не должно прекращать действие сертификата соответствия многофункционального устройства</w:t>
            </w:r>
            <w:r w:rsidR="00FA5F84">
              <w:rPr>
                <w:szCs w:val="22"/>
              </w:rPr>
              <w:t xml:space="preserve"> </w:t>
            </w:r>
            <w:r w:rsidRPr="0082001C">
              <w:rPr>
                <w:szCs w:val="22"/>
              </w:rPr>
              <w:t xml:space="preserve">– </w:t>
            </w:r>
            <w:r w:rsidR="00FA5F84">
              <w:rPr>
                <w:szCs w:val="22"/>
              </w:rPr>
              <w:t>3</w:t>
            </w:r>
            <w:r w:rsidRPr="0082001C">
              <w:rPr>
                <w:szCs w:val="22"/>
              </w:rPr>
              <w:t xml:space="preserve"> </w:t>
            </w:r>
            <w:proofErr w:type="spellStart"/>
            <w:proofErr w:type="gramStart"/>
            <w:r w:rsidRPr="0082001C">
              <w:rPr>
                <w:szCs w:val="22"/>
              </w:rPr>
              <w:t>шт</w:t>
            </w:r>
            <w:proofErr w:type="spellEnd"/>
            <w:proofErr w:type="gramEnd"/>
            <w:r w:rsidRPr="0082001C">
              <w:rPr>
                <w:szCs w:val="22"/>
              </w:rPr>
              <w:t>;</w:t>
            </w:r>
          </w:p>
          <w:p w:rsidR="00FA5F84" w:rsidRPr="0082001C" w:rsidRDefault="00FA5F84" w:rsidP="00FA5F84">
            <w:pPr>
              <w:rPr>
                <w:szCs w:val="22"/>
              </w:rPr>
            </w:pPr>
            <w:r>
              <w:rPr>
                <w:szCs w:val="22"/>
              </w:rPr>
              <w:t>- т</w:t>
            </w:r>
            <w:r w:rsidRPr="00FA5F84">
              <w:rPr>
                <w:szCs w:val="22"/>
              </w:rPr>
              <w:t xml:space="preserve">елефон </w:t>
            </w:r>
            <w:proofErr w:type="spellStart"/>
            <w:r w:rsidRPr="00FA5F84">
              <w:rPr>
                <w:szCs w:val="22"/>
              </w:rPr>
              <w:t>Panasonic</w:t>
            </w:r>
            <w:proofErr w:type="spellEnd"/>
            <w:r w:rsidRPr="00FA5F84">
              <w:rPr>
                <w:szCs w:val="22"/>
              </w:rPr>
              <w:t xml:space="preserve"> KX-TS2358RUW (белый)</w:t>
            </w:r>
            <w:r w:rsidRPr="0082001C">
              <w:rPr>
                <w:szCs w:val="22"/>
              </w:rPr>
              <w:t xml:space="preserve"> или</w:t>
            </w:r>
            <w:r w:rsidRPr="00BC29BA">
              <w:rPr>
                <w:szCs w:val="22"/>
              </w:rPr>
              <w:t xml:space="preserve"> </w:t>
            </w:r>
            <w:r w:rsidRPr="0082001C">
              <w:rPr>
                <w:szCs w:val="22"/>
              </w:rPr>
              <w:t>эквивалент</w:t>
            </w:r>
            <w:r w:rsidRPr="00BC29BA">
              <w:rPr>
                <w:szCs w:val="22"/>
              </w:rPr>
              <w:t xml:space="preserve"> </w:t>
            </w:r>
            <w:r>
              <w:rPr>
                <w:szCs w:val="22"/>
              </w:rPr>
              <w:t>с</w:t>
            </w:r>
            <w:r w:rsidRPr="00BC29BA">
              <w:rPr>
                <w:szCs w:val="22"/>
              </w:rPr>
              <w:t xml:space="preserve"> </w:t>
            </w:r>
            <w:r>
              <w:rPr>
                <w:szCs w:val="22"/>
              </w:rPr>
              <w:t>характеристиками</w:t>
            </w:r>
            <w:r w:rsidRPr="00BC29BA">
              <w:rPr>
                <w:szCs w:val="22"/>
              </w:rPr>
              <w:t>:</w:t>
            </w:r>
            <w:r>
              <w:rPr>
                <w:szCs w:val="22"/>
              </w:rPr>
              <w:t xml:space="preserve"> корпус белого цвета, </w:t>
            </w:r>
            <w:r w:rsidRPr="00FA5F84">
              <w:rPr>
                <w:szCs w:val="22"/>
              </w:rPr>
              <w:t>АОН, 16-значный ЖК-дисплей с часами</w:t>
            </w:r>
            <w:r>
              <w:rPr>
                <w:szCs w:val="22"/>
              </w:rPr>
              <w:t>,</w:t>
            </w:r>
            <w:r w:rsidRPr="00FA5F84">
              <w:rPr>
                <w:szCs w:val="22"/>
              </w:rPr>
              <w:t xml:space="preserve"> русифицированная телефонная книга на 50 номеров</w:t>
            </w:r>
            <w:r>
              <w:rPr>
                <w:szCs w:val="22"/>
              </w:rPr>
              <w:t xml:space="preserve">, </w:t>
            </w:r>
            <w:r w:rsidRPr="00FA5F84">
              <w:rPr>
                <w:szCs w:val="22"/>
              </w:rPr>
              <w:t>журнал входящих вызовов на 50 записей</w:t>
            </w:r>
            <w:r>
              <w:rPr>
                <w:szCs w:val="22"/>
              </w:rPr>
              <w:t>,</w:t>
            </w:r>
            <w:r w:rsidRPr="00FA5F84">
              <w:rPr>
                <w:szCs w:val="22"/>
              </w:rPr>
              <w:t xml:space="preserve"> </w:t>
            </w:r>
            <w:proofErr w:type="spellStart"/>
            <w:r w:rsidRPr="00FA5F84">
              <w:rPr>
                <w:szCs w:val="22"/>
              </w:rPr>
              <w:t>спикерфон</w:t>
            </w:r>
            <w:proofErr w:type="spellEnd"/>
            <w:r>
              <w:rPr>
                <w:szCs w:val="22"/>
              </w:rPr>
              <w:t xml:space="preserve"> </w:t>
            </w:r>
            <w:r w:rsidRPr="0082001C">
              <w:rPr>
                <w:szCs w:val="22"/>
              </w:rPr>
              <w:t xml:space="preserve">– </w:t>
            </w:r>
            <w:r>
              <w:rPr>
                <w:szCs w:val="22"/>
              </w:rPr>
              <w:t>1</w:t>
            </w:r>
            <w:r w:rsidRPr="0082001C">
              <w:rPr>
                <w:szCs w:val="22"/>
              </w:rPr>
              <w:t xml:space="preserve"> </w:t>
            </w:r>
            <w:proofErr w:type="spellStart"/>
            <w:proofErr w:type="gramStart"/>
            <w:r w:rsidRPr="0082001C">
              <w:rPr>
                <w:szCs w:val="22"/>
              </w:rPr>
              <w:t>шт</w:t>
            </w:r>
            <w:proofErr w:type="spellEnd"/>
            <w:proofErr w:type="gramEnd"/>
            <w:r w:rsidRPr="0082001C">
              <w:rPr>
                <w:szCs w:val="22"/>
              </w:rPr>
              <w:t>;</w:t>
            </w:r>
          </w:p>
          <w:p w:rsidR="00E92C77" w:rsidRPr="00445E22" w:rsidRDefault="00113959" w:rsidP="00113959">
            <w:r>
              <w:t xml:space="preserve">- </w:t>
            </w:r>
            <w:r w:rsidRPr="00113959">
              <w:t xml:space="preserve">Комплект </w:t>
            </w:r>
            <w:proofErr w:type="spellStart"/>
            <w:r w:rsidRPr="00113959">
              <w:t>Parity</w:t>
            </w:r>
            <w:proofErr w:type="spellEnd"/>
            <w:r w:rsidRPr="00113959">
              <w:t xml:space="preserve"> для очистки обычных и LCD</w:t>
            </w:r>
            <w:r>
              <w:t xml:space="preserve"> м</w:t>
            </w:r>
            <w:r w:rsidRPr="00113959">
              <w:t>ониторов (спрей 60мл.+2салфетки микрофибры)</w:t>
            </w:r>
            <w:r>
              <w:t xml:space="preserve"> или эквивалент – 5 шт.</w:t>
            </w:r>
          </w:p>
        </w:tc>
        <w:tc>
          <w:tcPr>
            <w:tcW w:w="709" w:type="dxa"/>
            <w:tcBorders>
              <w:top w:val="single" w:sz="4" w:space="0" w:color="auto"/>
              <w:left w:val="single" w:sz="4" w:space="0" w:color="auto"/>
              <w:bottom w:val="single" w:sz="4" w:space="0" w:color="auto"/>
              <w:right w:val="single" w:sz="4" w:space="0" w:color="auto"/>
            </w:tcBorders>
          </w:tcPr>
          <w:p w:rsidR="00E04D8B" w:rsidRDefault="00E04D8B" w:rsidP="000046A6">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04D8B" w:rsidRPr="003110EF" w:rsidRDefault="00E04D8B" w:rsidP="000046A6">
            <w:pPr>
              <w:pStyle w:val="310"/>
              <w:snapToGrid w:val="0"/>
              <w:ind w:right="0" w:firstLine="0"/>
              <w:jc w:val="center"/>
              <w:rPr>
                <w:color w:val="000000"/>
                <w:sz w:val="22"/>
                <w:szCs w:val="22"/>
              </w:rPr>
            </w:pPr>
            <w:r>
              <w:rPr>
                <w:color w:val="000000"/>
                <w:sz w:val="22"/>
                <w:szCs w:val="22"/>
              </w:rPr>
              <w:t>1</w:t>
            </w:r>
          </w:p>
        </w:tc>
      </w:tr>
      <w:tr w:rsidR="000046A6" w:rsidRPr="007B3490" w:rsidTr="000046A6">
        <w:trPr>
          <w:trHeight w:val="351"/>
        </w:trPr>
        <w:tc>
          <w:tcPr>
            <w:tcW w:w="10065" w:type="dxa"/>
            <w:gridSpan w:val="6"/>
            <w:tcBorders>
              <w:top w:val="single" w:sz="4" w:space="0" w:color="auto"/>
              <w:left w:val="single" w:sz="4" w:space="0" w:color="auto"/>
              <w:bottom w:val="single" w:sz="4" w:space="0" w:color="auto"/>
              <w:right w:val="single" w:sz="4" w:space="0" w:color="auto"/>
            </w:tcBorders>
            <w:vAlign w:val="center"/>
          </w:tcPr>
          <w:p w:rsidR="000046A6" w:rsidRPr="002D5832" w:rsidRDefault="000046A6" w:rsidP="000046A6">
            <w:pPr>
              <w:pStyle w:val="310"/>
              <w:snapToGrid w:val="0"/>
              <w:ind w:right="0" w:firstLine="0"/>
              <w:jc w:val="center"/>
              <w:rPr>
                <w:b/>
                <w:color w:val="000000"/>
                <w:sz w:val="22"/>
                <w:szCs w:val="22"/>
              </w:rPr>
            </w:pPr>
            <w:r>
              <w:rPr>
                <w:b/>
                <w:color w:val="000000"/>
                <w:sz w:val="22"/>
                <w:szCs w:val="22"/>
              </w:rPr>
              <w:lastRenderedPageBreak/>
              <w:t xml:space="preserve">Раздел 2: Оборудование для отдела </w:t>
            </w:r>
            <w:proofErr w:type="spellStart"/>
            <w:r>
              <w:rPr>
                <w:b/>
                <w:color w:val="000000"/>
                <w:sz w:val="22"/>
                <w:szCs w:val="22"/>
              </w:rPr>
              <w:t>РПРиП</w:t>
            </w:r>
            <w:proofErr w:type="spellEnd"/>
            <w:r>
              <w:rPr>
                <w:b/>
                <w:color w:val="000000"/>
                <w:sz w:val="22"/>
                <w:szCs w:val="22"/>
              </w:rPr>
              <w:t xml:space="preserve"> УЭП</w:t>
            </w:r>
          </w:p>
        </w:tc>
      </w:tr>
      <w:tr w:rsidR="000046A6" w:rsidRPr="00DB4BDC" w:rsidTr="000046A6">
        <w:trPr>
          <w:trHeight w:val="787"/>
        </w:trPr>
        <w:tc>
          <w:tcPr>
            <w:tcW w:w="778" w:type="dxa"/>
            <w:tcBorders>
              <w:top w:val="single" w:sz="4" w:space="0" w:color="auto"/>
              <w:left w:val="single" w:sz="4" w:space="0" w:color="auto"/>
              <w:bottom w:val="single" w:sz="4" w:space="0" w:color="auto"/>
              <w:right w:val="single" w:sz="4" w:space="0" w:color="auto"/>
            </w:tcBorders>
          </w:tcPr>
          <w:p w:rsidR="000046A6" w:rsidRPr="00B9572B" w:rsidRDefault="000046A6" w:rsidP="000046A6">
            <w:pPr>
              <w:pStyle w:val="310"/>
              <w:snapToGrid w:val="0"/>
              <w:ind w:right="0" w:firstLine="0"/>
              <w:jc w:val="center"/>
              <w:rPr>
                <w:color w:val="000000"/>
                <w:sz w:val="22"/>
                <w:szCs w:val="22"/>
              </w:rPr>
            </w:pPr>
            <w:r>
              <w:rPr>
                <w:color w:val="000000"/>
                <w:sz w:val="22"/>
                <w:szCs w:val="22"/>
              </w:rPr>
              <w:t>5</w:t>
            </w:r>
          </w:p>
        </w:tc>
        <w:tc>
          <w:tcPr>
            <w:tcW w:w="923" w:type="dxa"/>
            <w:tcBorders>
              <w:top w:val="single" w:sz="4" w:space="0" w:color="auto"/>
              <w:left w:val="single" w:sz="4" w:space="0" w:color="auto"/>
              <w:bottom w:val="single" w:sz="4" w:space="0" w:color="auto"/>
              <w:right w:val="single" w:sz="4" w:space="0" w:color="auto"/>
            </w:tcBorders>
          </w:tcPr>
          <w:p w:rsidR="000046A6" w:rsidRPr="00FF5017" w:rsidRDefault="000046A6"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3020205</w:t>
            </w:r>
          </w:p>
        </w:tc>
        <w:tc>
          <w:tcPr>
            <w:tcW w:w="2268" w:type="dxa"/>
            <w:tcBorders>
              <w:top w:val="single" w:sz="4" w:space="0" w:color="auto"/>
              <w:left w:val="single" w:sz="4" w:space="0" w:color="auto"/>
              <w:bottom w:val="single" w:sz="4" w:space="0" w:color="auto"/>
              <w:right w:val="single" w:sz="4" w:space="0" w:color="auto"/>
            </w:tcBorders>
          </w:tcPr>
          <w:p w:rsidR="000046A6" w:rsidRDefault="000046A6" w:rsidP="000046A6">
            <w:pPr>
              <w:snapToGrid w:val="0"/>
              <w:rPr>
                <w:rStyle w:val="messagein1"/>
                <w:rFonts w:ascii="Times New Roman" w:eastAsia="Tahoma" w:hAnsi="Times New Roman" w:cs="Times New Roman"/>
                <w:color w:val="auto"/>
                <w:sz w:val="22"/>
                <w:szCs w:val="22"/>
              </w:rPr>
            </w:pPr>
            <w:r>
              <w:rPr>
                <w:sz w:val="22"/>
                <w:szCs w:val="22"/>
              </w:rPr>
              <w:t>Планшетный компьютер</w:t>
            </w:r>
          </w:p>
        </w:tc>
        <w:tc>
          <w:tcPr>
            <w:tcW w:w="4678" w:type="dxa"/>
            <w:tcBorders>
              <w:top w:val="single" w:sz="4" w:space="0" w:color="auto"/>
              <w:left w:val="single" w:sz="4" w:space="0" w:color="auto"/>
              <w:bottom w:val="single" w:sz="4" w:space="0" w:color="auto"/>
              <w:right w:val="single" w:sz="4" w:space="0" w:color="auto"/>
            </w:tcBorders>
          </w:tcPr>
          <w:p w:rsidR="000046A6" w:rsidRPr="005468DE" w:rsidRDefault="000046A6" w:rsidP="000046A6">
            <w:pPr>
              <w:snapToGrid w:val="0"/>
              <w:rPr>
                <w:bCs/>
                <w:szCs w:val="22"/>
              </w:rPr>
            </w:pPr>
            <w:r w:rsidRPr="005468DE">
              <w:rPr>
                <w:bCs/>
                <w:szCs w:val="22"/>
              </w:rPr>
              <w:t xml:space="preserve">Планшетный компьютер </w:t>
            </w:r>
            <w:r w:rsidR="00334BB0" w:rsidRPr="00334BB0">
              <w:rPr>
                <w:bCs/>
                <w:szCs w:val="22"/>
                <w:lang w:val="en-US"/>
              </w:rPr>
              <w:t>Acer</w:t>
            </w:r>
            <w:r w:rsidR="00334BB0" w:rsidRPr="00334BB0">
              <w:rPr>
                <w:bCs/>
                <w:szCs w:val="22"/>
              </w:rPr>
              <w:t xml:space="preserve"> </w:t>
            </w:r>
            <w:proofErr w:type="spellStart"/>
            <w:r w:rsidR="00334BB0" w:rsidRPr="00334BB0">
              <w:rPr>
                <w:bCs/>
                <w:szCs w:val="22"/>
                <w:lang w:val="en-US"/>
              </w:rPr>
              <w:t>Iconia</w:t>
            </w:r>
            <w:proofErr w:type="spellEnd"/>
            <w:r w:rsidR="00334BB0" w:rsidRPr="00334BB0">
              <w:rPr>
                <w:bCs/>
                <w:szCs w:val="22"/>
              </w:rPr>
              <w:t xml:space="preserve"> </w:t>
            </w:r>
            <w:r w:rsidR="00334BB0" w:rsidRPr="00334BB0">
              <w:rPr>
                <w:bCs/>
                <w:szCs w:val="22"/>
                <w:lang w:val="en-US"/>
              </w:rPr>
              <w:t>Tab</w:t>
            </w:r>
            <w:r w:rsidR="00334BB0" w:rsidRPr="00334BB0">
              <w:rPr>
                <w:bCs/>
                <w:szCs w:val="22"/>
              </w:rPr>
              <w:t xml:space="preserve"> </w:t>
            </w:r>
            <w:r w:rsidR="00334BB0" w:rsidRPr="00334BB0">
              <w:rPr>
                <w:bCs/>
                <w:szCs w:val="22"/>
                <w:lang w:val="en-US"/>
              </w:rPr>
              <w:t>A</w:t>
            </w:r>
            <w:r w:rsidR="00334BB0" w:rsidRPr="00334BB0">
              <w:rPr>
                <w:bCs/>
                <w:szCs w:val="22"/>
              </w:rPr>
              <w:t>701</w:t>
            </w:r>
            <w:r w:rsidR="00334BB0">
              <w:rPr>
                <w:bCs/>
                <w:szCs w:val="22"/>
              </w:rPr>
              <w:t xml:space="preserve"> 64Гб</w:t>
            </w:r>
            <w:r w:rsidRPr="005468DE">
              <w:rPr>
                <w:bCs/>
                <w:szCs w:val="22"/>
              </w:rPr>
              <w:t xml:space="preserve"> или эквивалент с характеристиками:</w:t>
            </w:r>
          </w:p>
          <w:p w:rsidR="000046A6" w:rsidRPr="005468DE" w:rsidRDefault="000046A6" w:rsidP="000046A6">
            <w:pPr>
              <w:autoSpaceDE w:val="0"/>
              <w:snapToGrid w:val="0"/>
              <w:rPr>
                <w:szCs w:val="22"/>
              </w:rPr>
            </w:pPr>
            <w:r w:rsidRPr="005468DE">
              <w:rPr>
                <w:szCs w:val="22"/>
              </w:rPr>
              <w:t xml:space="preserve">- </w:t>
            </w:r>
            <w:proofErr w:type="spellStart"/>
            <w:r w:rsidR="00334BB0">
              <w:rPr>
                <w:szCs w:val="22"/>
              </w:rPr>
              <w:t>четырёх</w:t>
            </w:r>
            <w:r w:rsidRPr="005468DE">
              <w:rPr>
                <w:szCs w:val="22"/>
              </w:rPr>
              <w:t>ядерный</w:t>
            </w:r>
            <w:proofErr w:type="spellEnd"/>
            <w:r w:rsidRPr="005468DE">
              <w:rPr>
                <w:szCs w:val="22"/>
              </w:rPr>
              <w:t xml:space="preserve"> процессор </w:t>
            </w:r>
            <w:proofErr w:type="spellStart"/>
            <w:r w:rsidR="0007791F">
              <w:rPr>
                <w:szCs w:val="22"/>
                <w:lang w:val="en-US"/>
              </w:rPr>
              <w:t>NVidia</w:t>
            </w:r>
            <w:proofErr w:type="spellEnd"/>
            <w:r w:rsidR="0007791F" w:rsidRPr="0007791F">
              <w:rPr>
                <w:szCs w:val="22"/>
              </w:rPr>
              <w:t xml:space="preserve"> </w:t>
            </w:r>
            <w:proofErr w:type="spellStart"/>
            <w:r w:rsidR="0007791F">
              <w:rPr>
                <w:szCs w:val="22"/>
                <w:lang w:val="en-US"/>
              </w:rPr>
              <w:t>Tegra</w:t>
            </w:r>
            <w:proofErr w:type="spellEnd"/>
            <w:r w:rsidR="0007791F" w:rsidRPr="0007791F">
              <w:rPr>
                <w:szCs w:val="22"/>
              </w:rPr>
              <w:t xml:space="preserve"> 3</w:t>
            </w:r>
            <w:r w:rsidRPr="005468DE">
              <w:rPr>
                <w:szCs w:val="22"/>
              </w:rPr>
              <w:t xml:space="preserve"> с частотой не менее 1</w:t>
            </w:r>
            <w:r w:rsidRPr="00252546">
              <w:rPr>
                <w:szCs w:val="22"/>
              </w:rPr>
              <w:t>,</w:t>
            </w:r>
            <w:r w:rsidR="0007791F" w:rsidRPr="0007791F">
              <w:rPr>
                <w:szCs w:val="22"/>
              </w:rPr>
              <w:t>3</w:t>
            </w:r>
            <w:r w:rsidRPr="005468DE">
              <w:rPr>
                <w:szCs w:val="22"/>
              </w:rPr>
              <w:t xml:space="preserve"> </w:t>
            </w:r>
            <w:proofErr w:type="spellStart"/>
            <w:r w:rsidRPr="005468DE">
              <w:rPr>
                <w:szCs w:val="22"/>
              </w:rPr>
              <w:t>Ггц</w:t>
            </w:r>
            <w:proofErr w:type="spellEnd"/>
            <w:r w:rsidRPr="005468DE">
              <w:rPr>
                <w:szCs w:val="22"/>
              </w:rPr>
              <w:t>;</w:t>
            </w:r>
          </w:p>
          <w:p w:rsidR="000046A6" w:rsidRPr="005468DE" w:rsidRDefault="000046A6" w:rsidP="000046A6">
            <w:pPr>
              <w:autoSpaceDE w:val="0"/>
              <w:snapToGrid w:val="0"/>
              <w:rPr>
                <w:szCs w:val="22"/>
              </w:rPr>
            </w:pPr>
            <w:r w:rsidRPr="005468DE">
              <w:rPr>
                <w:szCs w:val="22"/>
              </w:rPr>
              <w:t>- объем оперативной памяти не менее 1024 Мб;</w:t>
            </w:r>
          </w:p>
          <w:p w:rsidR="000046A6" w:rsidRPr="005468DE" w:rsidRDefault="000046A6" w:rsidP="000046A6">
            <w:pPr>
              <w:autoSpaceDE w:val="0"/>
              <w:snapToGrid w:val="0"/>
              <w:rPr>
                <w:szCs w:val="22"/>
              </w:rPr>
            </w:pPr>
            <w:r w:rsidRPr="005468DE">
              <w:rPr>
                <w:szCs w:val="22"/>
              </w:rPr>
              <w:t>- объем встроенной памяти не менее 64 Гб;</w:t>
            </w:r>
          </w:p>
          <w:p w:rsidR="000046A6" w:rsidRPr="005468DE" w:rsidRDefault="000046A6" w:rsidP="000046A6">
            <w:pPr>
              <w:autoSpaceDE w:val="0"/>
              <w:snapToGrid w:val="0"/>
              <w:rPr>
                <w:szCs w:val="22"/>
              </w:rPr>
            </w:pPr>
            <w:r w:rsidRPr="005468DE">
              <w:rPr>
                <w:szCs w:val="22"/>
              </w:rPr>
              <w:t xml:space="preserve">- две камеры: фронтальная </w:t>
            </w:r>
            <w:r w:rsidRPr="00252546">
              <w:rPr>
                <w:szCs w:val="22"/>
              </w:rPr>
              <w:t>1,</w:t>
            </w:r>
            <w:r w:rsidR="0007791F" w:rsidRPr="0007791F">
              <w:rPr>
                <w:szCs w:val="22"/>
              </w:rPr>
              <w:t>0</w:t>
            </w:r>
            <w:r w:rsidRPr="00252546">
              <w:rPr>
                <w:szCs w:val="22"/>
              </w:rPr>
              <w:t xml:space="preserve"> </w:t>
            </w:r>
            <w:r>
              <w:rPr>
                <w:szCs w:val="22"/>
              </w:rPr>
              <w:t>М</w:t>
            </w:r>
            <w:r w:rsidRPr="005468DE">
              <w:rPr>
                <w:szCs w:val="22"/>
              </w:rPr>
              <w:t>п</w:t>
            </w:r>
            <w:r>
              <w:rPr>
                <w:szCs w:val="22"/>
              </w:rPr>
              <w:t>,</w:t>
            </w:r>
            <w:r w:rsidRPr="005468DE">
              <w:rPr>
                <w:szCs w:val="22"/>
              </w:rPr>
              <w:t xml:space="preserve"> задняя 5 Мп</w:t>
            </w:r>
            <w:r w:rsidR="0007791F" w:rsidRPr="0007791F">
              <w:rPr>
                <w:szCs w:val="22"/>
              </w:rPr>
              <w:t xml:space="preserve"> </w:t>
            </w:r>
            <w:r w:rsidR="0007791F">
              <w:rPr>
                <w:szCs w:val="22"/>
                <w:lang w:val="en-US"/>
              </w:rPr>
              <w:t>c</w:t>
            </w:r>
            <w:r w:rsidR="0007791F" w:rsidRPr="0007791F">
              <w:rPr>
                <w:szCs w:val="22"/>
              </w:rPr>
              <w:t xml:space="preserve"> </w:t>
            </w:r>
            <w:r w:rsidR="0007791F">
              <w:rPr>
                <w:szCs w:val="22"/>
              </w:rPr>
              <w:t>автофокусом</w:t>
            </w:r>
            <w:r w:rsidRPr="005468DE">
              <w:rPr>
                <w:szCs w:val="22"/>
              </w:rPr>
              <w:t>;</w:t>
            </w:r>
          </w:p>
          <w:p w:rsidR="000046A6" w:rsidRPr="005468DE" w:rsidRDefault="000046A6" w:rsidP="000046A6">
            <w:pPr>
              <w:autoSpaceDE w:val="0"/>
              <w:snapToGrid w:val="0"/>
              <w:rPr>
                <w:szCs w:val="22"/>
              </w:rPr>
            </w:pPr>
            <w:r w:rsidRPr="005468DE">
              <w:rPr>
                <w:szCs w:val="22"/>
              </w:rPr>
              <w:t xml:space="preserve">- операционная система </w:t>
            </w:r>
            <w:r w:rsidRPr="005468DE">
              <w:rPr>
                <w:szCs w:val="22"/>
                <w:lang w:val="en-US"/>
              </w:rPr>
              <w:t>A</w:t>
            </w:r>
            <w:r w:rsidR="0007791F">
              <w:rPr>
                <w:szCs w:val="22"/>
                <w:lang w:val="en-US"/>
              </w:rPr>
              <w:t>ndroid</w:t>
            </w:r>
            <w:r w:rsidRPr="005468DE">
              <w:rPr>
                <w:szCs w:val="22"/>
              </w:rPr>
              <w:t xml:space="preserve"> </w:t>
            </w:r>
            <w:r w:rsidR="0007791F">
              <w:rPr>
                <w:szCs w:val="22"/>
              </w:rPr>
              <w:t xml:space="preserve">версии не ниже </w:t>
            </w:r>
            <w:r w:rsidR="0007791F" w:rsidRPr="0007791F">
              <w:rPr>
                <w:szCs w:val="22"/>
              </w:rPr>
              <w:t>4.0</w:t>
            </w:r>
            <w:r w:rsidRPr="005468DE">
              <w:rPr>
                <w:szCs w:val="22"/>
              </w:rPr>
              <w:t>;</w:t>
            </w:r>
          </w:p>
          <w:p w:rsidR="000046A6" w:rsidRDefault="000046A6" w:rsidP="000046A6">
            <w:pPr>
              <w:autoSpaceDE w:val="0"/>
              <w:snapToGrid w:val="0"/>
              <w:rPr>
                <w:szCs w:val="22"/>
              </w:rPr>
            </w:pPr>
            <w:r w:rsidRPr="005468DE">
              <w:rPr>
                <w:szCs w:val="22"/>
              </w:rPr>
              <w:t>- поддержка беспроводных и сотовых сетей стандартов</w:t>
            </w:r>
            <w:r w:rsidR="0007791F">
              <w:rPr>
                <w:szCs w:val="22"/>
              </w:rPr>
              <w:t xml:space="preserve">: </w:t>
            </w:r>
            <w:r w:rsidR="0007791F" w:rsidRPr="0007791F">
              <w:rPr>
                <w:szCs w:val="22"/>
              </w:rPr>
              <w:t>3G, EDGE, HSDPA, HSUPA, HSPA+, GPRS, GSM900, GSM1800, GSM1900</w:t>
            </w:r>
            <w:r w:rsidRPr="005468DE">
              <w:rPr>
                <w:szCs w:val="22"/>
              </w:rPr>
              <w:t>;</w:t>
            </w:r>
          </w:p>
          <w:p w:rsidR="0007791F" w:rsidRPr="0007791F" w:rsidRDefault="0007791F" w:rsidP="000046A6">
            <w:pPr>
              <w:autoSpaceDE w:val="0"/>
              <w:snapToGrid w:val="0"/>
              <w:rPr>
                <w:szCs w:val="22"/>
              </w:rPr>
            </w:pPr>
            <w:r>
              <w:rPr>
                <w:szCs w:val="22"/>
              </w:rPr>
              <w:t xml:space="preserve">- поддержка стандартов связи: </w:t>
            </w:r>
            <w:r>
              <w:rPr>
                <w:szCs w:val="22"/>
                <w:lang w:val="en-US"/>
              </w:rPr>
              <w:t>Wi</w:t>
            </w:r>
            <w:r w:rsidRPr="0007791F">
              <w:rPr>
                <w:szCs w:val="22"/>
              </w:rPr>
              <w:t>-</w:t>
            </w:r>
            <w:r>
              <w:rPr>
                <w:szCs w:val="22"/>
                <w:lang w:val="en-US"/>
              </w:rPr>
              <w:t>Fi</w:t>
            </w:r>
            <w:r>
              <w:rPr>
                <w:szCs w:val="22"/>
              </w:rPr>
              <w:t xml:space="preserve">, </w:t>
            </w:r>
            <w:r>
              <w:rPr>
                <w:szCs w:val="22"/>
                <w:lang w:val="en-US"/>
              </w:rPr>
              <w:t>Bluetooth</w:t>
            </w:r>
            <w:r w:rsidRPr="0007791F">
              <w:rPr>
                <w:szCs w:val="22"/>
              </w:rPr>
              <w:t xml:space="preserve"> 2.1</w:t>
            </w:r>
            <w:r>
              <w:rPr>
                <w:szCs w:val="22"/>
              </w:rPr>
              <w:t>;</w:t>
            </w:r>
          </w:p>
          <w:p w:rsidR="000046A6" w:rsidRPr="005468DE" w:rsidRDefault="000046A6" w:rsidP="000046A6">
            <w:pPr>
              <w:autoSpaceDE w:val="0"/>
              <w:snapToGrid w:val="0"/>
              <w:rPr>
                <w:szCs w:val="22"/>
              </w:rPr>
            </w:pPr>
            <w:r w:rsidRPr="005468DE">
              <w:rPr>
                <w:szCs w:val="22"/>
              </w:rPr>
              <w:t xml:space="preserve">- дисплей </w:t>
            </w:r>
            <w:r w:rsidR="0007791F">
              <w:rPr>
                <w:szCs w:val="22"/>
              </w:rPr>
              <w:t>10</w:t>
            </w:r>
            <w:r w:rsidRPr="005468DE">
              <w:rPr>
                <w:szCs w:val="22"/>
              </w:rPr>
              <w:t>,</w:t>
            </w:r>
            <w:r w:rsidR="0007791F">
              <w:rPr>
                <w:szCs w:val="22"/>
              </w:rPr>
              <w:t>1</w:t>
            </w:r>
            <w:r w:rsidRPr="005468DE">
              <w:rPr>
                <w:szCs w:val="22"/>
              </w:rPr>
              <w:t xml:space="preserve">” с матрицей </w:t>
            </w:r>
            <w:r w:rsidRPr="005468DE">
              <w:rPr>
                <w:szCs w:val="22"/>
                <w:lang w:val="en-US"/>
              </w:rPr>
              <w:t>IPS</w:t>
            </w:r>
            <w:r w:rsidRPr="005468DE">
              <w:rPr>
                <w:szCs w:val="22"/>
              </w:rPr>
              <w:t xml:space="preserve"> </w:t>
            </w:r>
            <w:r w:rsidR="0007791F">
              <w:rPr>
                <w:szCs w:val="22"/>
                <w:lang w:val="en-US"/>
              </w:rPr>
              <w:t>TFT</w:t>
            </w:r>
            <w:r w:rsidRPr="005468DE">
              <w:rPr>
                <w:szCs w:val="22"/>
              </w:rPr>
              <w:t xml:space="preserve">, </w:t>
            </w:r>
            <w:r w:rsidR="0007791F">
              <w:rPr>
                <w:szCs w:val="22"/>
              </w:rPr>
              <w:t>сенсорны</w:t>
            </w:r>
            <w:r w:rsidRPr="005468DE">
              <w:rPr>
                <w:szCs w:val="22"/>
              </w:rPr>
              <w:t xml:space="preserve">й, </w:t>
            </w:r>
            <w:r w:rsidRPr="005468DE">
              <w:rPr>
                <w:szCs w:val="22"/>
                <w:lang w:val="en-US"/>
              </w:rPr>
              <w:t>Multi</w:t>
            </w:r>
            <w:r w:rsidRPr="005468DE">
              <w:rPr>
                <w:szCs w:val="22"/>
              </w:rPr>
              <w:t>-</w:t>
            </w:r>
            <w:r w:rsidRPr="005468DE">
              <w:rPr>
                <w:szCs w:val="22"/>
                <w:lang w:val="en-US"/>
              </w:rPr>
              <w:t>Touch</w:t>
            </w:r>
            <w:r w:rsidRPr="005468DE">
              <w:rPr>
                <w:szCs w:val="22"/>
              </w:rPr>
              <w:t>;</w:t>
            </w:r>
          </w:p>
          <w:p w:rsidR="000046A6" w:rsidRPr="005468DE" w:rsidRDefault="000046A6" w:rsidP="000046A6">
            <w:pPr>
              <w:autoSpaceDE w:val="0"/>
              <w:snapToGrid w:val="0"/>
              <w:rPr>
                <w:szCs w:val="22"/>
              </w:rPr>
            </w:pPr>
            <w:r w:rsidRPr="005468DE">
              <w:rPr>
                <w:szCs w:val="22"/>
              </w:rPr>
              <w:t xml:space="preserve">- разрешение дисплея не менее </w:t>
            </w:r>
            <w:r w:rsidR="0007791F">
              <w:rPr>
                <w:szCs w:val="22"/>
              </w:rPr>
              <w:t>1920</w:t>
            </w:r>
            <w:r w:rsidRPr="005468DE">
              <w:rPr>
                <w:szCs w:val="22"/>
              </w:rPr>
              <w:t>х</w:t>
            </w:r>
            <w:r w:rsidR="0007791F">
              <w:rPr>
                <w:szCs w:val="22"/>
              </w:rPr>
              <w:t>1200</w:t>
            </w:r>
            <w:r w:rsidRPr="005468DE">
              <w:rPr>
                <w:szCs w:val="22"/>
              </w:rPr>
              <w:t xml:space="preserve"> пикселей;</w:t>
            </w:r>
          </w:p>
          <w:p w:rsidR="000046A6" w:rsidRPr="005468DE" w:rsidRDefault="000046A6" w:rsidP="000046A6">
            <w:pPr>
              <w:autoSpaceDE w:val="0"/>
              <w:snapToGrid w:val="0"/>
              <w:rPr>
                <w:szCs w:val="22"/>
              </w:rPr>
            </w:pPr>
            <w:r w:rsidRPr="005468DE">
              <w:rPr>
                <w:szCs w:val="22"/>
              </w:rPr>
              <w:t xml:space="preserve">- встроенный перезаряжаемый аккумулятор ёмкостью не менее </w:t>
            </w:r>
            <w:r w:rsidR="0007791F">
              <w:rPr>
                <w:szCs w:val="22"/>
              </w:rPr>
              <w:t>9800</w:t>
            </w:r>
            <w:r w:rsidRPr="005468DE">
              <w:rPr>
                <w:szCs w:val="22"/>
              </w:rPr>
              <w:t xml:space="preserve"> мА-ч с подзарядкой через адаптер питания или </w:t>
            </w:r>
            <w:r w:rsidRPr="005468DE">
              <w:rPr>
                <w:szCs w:val="22"/>
                <w:lang w:val="en-US"/>
              </w:rPr>
              <w:t>USB</w:t>
            </w:r>
            <w:r w:rsidRPr="005468DE">
              <w:rPr>
                <w:szCs w:val="22"/>
              </w:rPr>
              <w:t xml:space="preserve"> от компьютера;</w:t>
            </w:r>
          </w:p>
          <w:p w:rsidR="000046A6" w:rsidRPr="005468DE" w:rsidRDefault="000046A6" w:rsidP="000046A6">
            <w:pPr>
              <w:autoSpaceDE w:val="0"/>
              <w:snapToGrid w:val="0"/>
              <w:rPr>
                <w:szCs w:val="22"/>
              </w:rPr>
            </w:pPr>
            <w:r w:rsidRPr="005468DE">
              <w:rPr>
                <w:szCs w:val="22"/>
              </w:rPr>
              <w:t>- высота устройства не более 2</w:t>
            </w:r>
            <w:r w:rsidR="0007791F">
              <w:rPr>
                <w:szCs w:val="22"/>
              </w:rPr>
              <w:t>60</w:t>
            </w:r>
            <w:r w:rsidRPr="005468DE">
              <w:rPr>
                <w:szCs w:val="22"/>
              </w:rPr>
              <w:t xml:space="preserve"> мм, ширина не более 1</w:t>
            </w:r>
            <w:r w:rsidR="0007791F">
              <w:rPr>
                <w:szCs w:val="22"/>
              </w:rPr>
              <w:t>75</w:t>
            </w:r>
            <w:r w:rsidRPr="005468DE">
              <w:rPr>
                <w:szCs w:val="22"/>
              </w:rPr>
              <w:t xml:space="preserve"> мм, толщина не более 1</w:t>
            </w:r>
            <w:r w:rsidR="0007791F">
              <w:rPr>
                <w:szCs w:val="22"/>
              </w:rPr>
              <w:t>1</w:t>
            </w:r>
            <w:r w:rsidRPr="005468DE">
              <w:rPr>
                <w:szCs w:val="22"/>
              </w:rPr>
              <w:t xml:space="preserve"> мм;</w:t>
            </w:r>
          </w:p>
          <w:p w:rsidR="000046A6" w:rsidRPr="005468DE" w:rsidRDefault="000046A6" w:rsidP="000046A6">
            <w:pPr>
              <w:autoSpaceDE w:val="0"/>
              <w:snapToGrid w:val="0"/>
              <w:rPr>
                <w:szCs w:val="22"/>
              </w:rPr>
            </w:pPr>
            <w:r w:rsidRPr="005468DE">
              <w:rPr>
                <w:szCs w:val="22"/>
              </w:rPr>
              <w:t>- вес устройства не более 6</w:t>
            </w:r>
            <w:r w:rsidR="0007791F">
              <w:rPr>
                <w:szCs w:val="22"/>
              </w:rPr>
              <w:t>85</w:t>
            </w:r>
            <w:r w:rsidRPr="005468DE">
              <w:rPr>
                <w:szCs w:val="22"/>
              </w:rPr>
              <w:t xml:space="preserve"> г;</w:t>
            </w:r>
          </w:p>
          <w:p w:rsidR="000046A6" w:rsidRPr="005468DE" w:rsidRDefault="000046A6" w:rsidP="000046A6">
            <w:pPr>
              <w:autoSpaceDE w:val="0"/>
              <w:snapToGrid w:val="0"/>
              <w:rPr>
                <w:szCs w:val="22"/>
              </w:rPr>
            </w:pPr>
            <w:r w:rsidRPr="005468DE">
              <w:rPr>
                <w:szCs w:val="22"/>
              </w:rPr>
              <w:t>- цвет корпуса черный;</w:t>
            </w:r>
          </w:p>
          <w:p w:rsidR="000046A6" w:rsidRPr="005468DE" w:rsidRDefault="000046A6" w:rsidP="000046A6">
            <w:pPr>
              <w:autoSpaceDE w:val="0"/>
              <w:snapToGrid w:val="0"/>
              <w:rPr>
                <w:szCs w:val="22"/>
              </w:rPr>
            </w:pPr>
            <w:r w:rsidRPr="005468DE">
              <w:rPr>
                <w:szCs w:val="22"/>
              </w:rPr>
              <w:t xml:space="preserve">- наличие контактов и разъемов: </w:t>
            </w:r>
            <w:r w:rsidR="0007791F">
              <w:rPr>
                <w:szCs w:val="22"/>
                <w:lang w:val="en-US"/>
              </w:rPr>
              <w:t>USB</w:t>
            </w:r>
            <w:r w:rsidR="0007791F" w:rsidRPr="0007791F">
              <w:rPr>
                <w:szCs w:val="22"/>
              </w:rPr>
              <w:t xml:space="preserve">, </w:t>
            </w:r>
            <w:r w:rsidR="0007791F">
              <w:rPr>
                <w:szCs w:val="22"/>
                <w:lang w:val="en-US"/>
              </w:rPr>
              <w:t>micro</w:t>
            </w:r>
            <w:r w:rsidR="0007791F" w:rsidRPr="0007791F">
              <w:rPr>
                <w:szCs w:val="22"/>
              </w:rPr>
              <w:t>-</w:t>
            </w:r>
            <w:r w:rsidR="0007791F">
              <w:rPr>
                <w:szCs w:val="22"/>
                <w:lang w:val="en-US"/>
              </w:rPr>
              <w:t>HDMI</w:t>
            </w:r>
            <w:r w:rsidRPr="005468DE">
              <w:rPr>
                <w:szCs w:val="22"/>
              </w:rPr>
              <w:t xml:space="preserve">, </w:t>
            </w:r>
            <w:proofErr w:type="spellStart"/>
            <w:r w:rsidR="0007791F">
              <w:rPr>
                <w:szCs w:val="22"/>
              </w:rPr>
              <w:t>аудио</w:t>
            </w:r>
            <w:r w:rsidRPr="005468DE">
              <w:rPr>
                <w:szCs w:val="22"/>
              </w:rPr>
              <w:t>наушник</w:t>
            </w:r>
            <w:r w:rsidR="0007791F">
              <w:rPr>
                <w:szCs w:val="22"/>
              </w:rPr>
              <w:t>и</w:t>
            </w:r>
            <w:proofErr w:type="spellEnd"/>
            <w:r w:rsidRPr="005468DE">
              <w:rPr>
                <w:szCs w:val="22"/>
              </w:rPr>
              <w:t xml:space="preserve"> 3,5 мм,</w:t>
            </w:r>
            <w:r w:rsidR="0007791F">
              <w:rPr>
                <w:szCs w:val="22"/>
              </w:rPr>
              <w:t xml:space="preserve"> микрофон,</w:t>
            </w:r>
            <w:r w:rsidRPr="005468DE">
              <w:rPr>
                <w:szCs w:val="22"/>
              </w:rPr>
              <w:t xml:space="preserve"> </w:t>
            </w:r>
            <w:r w:rsidR="0007791F">
              <w:rPr>
                <w:szCs w:val="22"/>
                <w:lang w:val="en-US"/>
              </w:rPr>
              <w:t>m</w:t>
            </w:r>
            <w:r w:rsidRPr="005468DE">
              <w:rPr>
                <w:szCs w:val="22"/>
                <w:lang w:val="en-US"/>
              </w:rPr>
              <w:t>i</w:t>
            </w:r>
            <w:r w:rsidR="0007791F">
              <w:rPr>
                <w:szCs w:val="22"/>
                <w:lang w:val="en-US"/>
              </w:rPr>
              <w:t>ni</w:t>
            </w:r>
            <w:r w:rsidRPr="005468DE">
              <w:rPr>
                <w:szCs w:val="22"/>
              </w:rPr>
              <w:t>-</w:t>
            </w:r>
            <w:r w:rsidRPr="005468DE">
              <w:rPr>
                <w:szCs w:val="22"/>
                <w:lang w:val="en-US"/>
              </w:rPr>
              <w:t>SIM</w:t>
            </w:r>
            <w:r w:rsidRPr="005468DE">
              <w:rPr>
                <w:szCs w:val="22"/>
              </w:rPr>
              <w:t>;</w:t>
            </w:r>
          </w:p>
          <w:p w:rsidR="000046A6" w:rsidRPr="005468DE" w:rsidRDefault="000046A6" w:rsidP="000046A6">
            <w:pPr>
              <w:autoSpaceDE w:val="0"/>
              <w:snapToGrid w:val="0"/>
              <w:rPr>
                <w:szCs w:val="22"/>
              </w:rPr>
            </w:pPr>
            <w:r w:rsidRPr="005468DE">
              <w:rPr>
                <w:szCs w:val="22"/>
              </w:rPr>
              <w:t>- наличие встроенного динамика (моно) и микрофона;</w:t>
            </w:r>
          </w:p>
          <w:p w:rsidR="000046A6" w:rsidRPr="005468DE" w:rsidRDefault="000046A6" w:rsidP="000046A6">
            <w:pPr>
              <w:autoSpaceDE w:val="0"/>
              <w:snapToGrid w:val="0"/>
              <w:rPr>
                <w:szCs w:val="22"/>
              </w:rPr>
            </w:pPr>
            <w:r w:rsidRPr="005468DE">
              <w:rPr>
                <w:szCs w:val="22"/>
              </w:rPr>
              <w:lastRenderedPageBreak/>
              <w:t>- наличие датчиков: гироскоп, акселерометр, датчика внешней освещенности, компас</w:t>
            </w:r>
            <w:r w:rsidR="0007791F">
              <w:rPr>
                <w:szCs w:val="22"/>
              </w:rPr>
              <w:t>, датчик приближения</w:t>
            </w:r>
            <w:r w:rsidRPr="005468DE">
              <w:rPr>
                <w:szCs w:val="22"/>
              </w:rPr>
              <w:t>;</w:t>
            </w:r>
          </w:p>
          <w:p w:rsidR="000046A6" w:rsidRPr="005468DE" w:rsidRDefault="000046A6" w:rsidP="000046A6">
            <w:pPr>
              <w:autoSpaceDE w:val="0"/>
              <w:snapToGrid w:val="0"/>
              <w:rPr>
                <w:szCs w:val="22"/>
              </w:rPr>
            </w:pPr>
            <w:r w:rsidRPr="005468DE">
              <w:rPr>
                <w:szCs w:val="22"/>
              </w:rPr>
              <w:t xml:space="preserve">- наличие модуля </w:t>
            </w:r>
            <w:r w:rsidRPr="005468DE">
              <w:rPr>
                <w:szCs w:val="22"/>
                <w:lang w:val="en-US"/>
              </w:rPr>
              <w:t>A</w:t>
            </w:r>
            <w:r w:rsidRPr="005468DE">
              <w:rPr>
                <w:szCs w:val="22"/>
              </w:rPr>
              <w:t>-</w:t>
            </w:r>
            <w:r w:rsidRPr="005468DE">
              <w:rPr>
                <w:szCs w:val="22"/>
                <w:lang w:val="en-US"/>
              </w:rPr>
              <w:t>GPS</w:t>
            </w:r>
            <w:r w:rsidR="0007791F">
              <w:rPr>
                <w:szCs w:val="22"/>
              </w:rPr>
              <w:t>, поддержка ГЛОНАСС.</w:t>
            </w:r>
          </w:p>
          <w:p w:rsidR="000046A6" w:rsidRPr="00C10110" w:rsidRDefault="000046A6" w:rsidP="000046A6">
            <w:pPr>
              <w:autoSpaceDE w:val="0"/>
              <w:snapToGrid w:val="0"/>
              <w:rPr>
                <w:szCs w:val="22"/>
              </w:rPr>
            </w:pPr>
          </w:p>
          <w:p w:rsidR="000046A6" w:rsidRPr="0082001C" w:rsidRDefault="000046A6" w:rsidP="000046A6">
            <w:pPr>
              <w:rPr>
                <w:szCs w:val="22"/>
              </w:rPr>
            </w:pPr>
            <w:r w:rsidRPr="0082001C">
              <w:rPr>
                <w:szCs w:val="22"/>
                <w:u w:val="single"/>
              </w:rPr>
              <w:t>Комплектация устройства</w:t>
            </w:r>
            <w:r w:rsidRPr="0082001C">
              <w:rPr>
                <w:szCs w:val="22"/>
              </w:rPr>
              <w:t>:</w:t>
            </w:r>
          </w:p>
          <w:p w:rsidR="000046A6" w:rsidRDefault="000046A6" w:rsidP="000046A6">
            <w:pPr>
              <w:autoSpaceDE w:val="0"/>
              <w:snapToGrid w:val="0"/>
              <w:rPr>
                <w:szCs w:val="22"/>
              </w:rPr>
            </w:pPr>
            <w:r w:rsidRPr="005468DE">
              <w:rPr>
                <w:szCs w:val="22"/>
              </w:rPr>
              <w:t xml:space="preserve">- устройство, кабель для подключения к порту </w:t>
            </w:r>
            <w:r w:rsidRPr="005468DE">
              <w:rPr>
                <w:szCs w:val="22"/>
                <w:lang w:val="en-US"/>
              </w:rPr>
              <w:t>USB</w:t>
            </w:r>
            <w:r>
              <w:rPr>
                <w:szCs w:val="22"/>
              </w:rPr>
              <w:t>, документация, адаптер питания;</w:t>
            </w:r>
          </w:p>
          <w:p w:rsidR="000046A6" w:rsidRPr="006102BA" w:rsidRDefault="000046A6" w:rsidP="008D6E51">
            <w:pPr>
              <w:autoSpaceDE w:val="0"/>
              <w:snapToGrid w:val="0"/>
              <w:rPr>
                <w:szCs w:val="22"/>
              </w:rPr>
            </w:pPr>
            <w:r w:rsidRPr="00393872">
              <w:rPr>
                <w:szCs w:val="22"/>
              </w:rPr>
              <w:t xml:space="preserve">- Чехол-обложка для </w:t>
            </w:r>
            <w:r w:rsidR="008D6E51">
              <w:rPr>
                <w:szCs w:val="22"/>
              </w:rPr>
              <w:t>планшета</w:t>
            </w:r>
            <w:r w:rsidRPr="00393872">
              <w:rPr>
                <w:szCs w:val="22"/>
              </w:rPr>
              <w:t xml:space="preserve"> (кожа, чёрный</w:t>
            </w:r>
            <w:r>
              <w:rPr>
                <w:szCs w:val="22"/>
              </w:rPr>
              <w:t xml:space="preserve"> цвет</w:t>
            </w:r>
            <w:r w:rsidRPr="00393872">
              <w:rPr>
                <w:szCs w:val="22"/>
              </w:rPr>
              <w:t>)</w:t>
            </w:r>
            <w:r w:rsidRPr="0082001C">
              <w:rPr>
                <w:szCs w:val="22"/>
              </w:rPr>
              <w:t xml:space="preserve"> – 1 шт</w:t>
            </w:r>
            <w:r>
              <w:rPr>
                <w:szCs w:val="22"/>
              </w:rPr>
              <w:t>.</w:t>
            </w:r>
          </w:p>
        </w:tc>
        <w:tc>
          <w:tcPr>
            <w:tcW w:w="709" w:type="dxa"/>
            <w:tcBorders>
              <w:top w:val="single" w:sz="4" w:space="0" w:color="auto"/>
              <w:left w:val="single" w:sz="4" w:space="0" w:color="auto"/>
              <w:bottom w:val="single" w:sz="4" w:space="0" w:color="auto"/>
              <w:right w:val="single" w:sz="4" w:space="0" w:color="auto"/>
            </w:tcBorders>
          </w:tcPr>
          <w:p w:rsidR="000046A6" w:rsidRDefault="000046A6" w:rsidP="000046A6">
            <w:pPr>
              <w:pStyle w:val="310"/>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0046A6" w:rsidRPr="003651FE" w:rsidRDefault="008D6E51" w:rsidP="000046A6">
            <w:pPr>
              <w:pStyle w:val="310"/>
              <w:snapToGrid w:val="0"/>
              <w:ind w:right="0" w:firstLine="0"/>
              <w:jc w:val="center"/>
              <w:rPr>
                <w:color w:val="000000"/>
                <w:sz w:val="22"/>
                <w:szCs w:val="22"/>
                <w:lang w:val="en-US"/>
              </w:rPr>
            </w:pPr>
            <w:r>
              <w:rPr>
                <w:color w:val="000000"/>
                <w:sz w:val="22"/>
                <w:szCs w:val="22"/>
              </w:rPr>
              <w:t>1</w:t>
            </w:r>
          </w:p>
        </w:tc>
      </w:tr>
      <w:tr w:rsidR="002C04F7" w:rsidRPr="00DB4BDC" w:rsidTr="000046A6">
        <w:trPr>
          <w:trHeight w:val="787"/>
        </w:trPr>
        <w:tc>
          <w:tcPr>
            <w:tcW w:w="778" w:type="dxa"/>
            <w:tcBorders>
              <w:top w:val="single" w:sz="4" w:space="0" w:color="auto"/>
              <w:left w:val="single" w:sz="4" w:space="0" w:color="auto"/>
              <w:bottom w:val="single" w:sz="4" w:space="0" w:color="auto"/>
              <w:right w:val="single" w:sz="4" w:space="0" w:color="auto"/>
            </w:tcBorders>
          </w:tcPr>
          <w:p w:rsidR="002C04F7" w:rsidRDefault="002C04F7" w:rsidP="000046A6">
            <w:pPr>
              <w:pStyle w:val="310"/>
              <w:snapToGrid w:val="0"/>
              <w:ind w:right="0" w:firstLine="0"/>
              <w:jc w:val="center"/>
              <w:rPr>
                <w:color w:val="000000"/>
                <w:sz w:val="22"/>
                <w:szCs w:val="22"/>
              </w:rPr>
            </w:pPr>
            <w:r>
              <w:rPr>
                <w:color w:val="000000"/>
                <w:sz w:val="22"/>
                <w:szCs w:val="22"/>
              </w:rPr>
              <w:lastRenderedPageBreak/>
              <w:t>6</w:t>
            </w:r>
          </w:p>
        </w:tc>
        <w:tc>
          <w:tcPr>
            <w:tcW w:w="923" w:type="dxa"/>
            <w:tcBorders>
              <w:top w:val="single" w:sz="4" w:space="0" w:color="auto"/>
              <w:left w:val="single" w:sz="4" w:space="0" w:color="auto"/>
              <w:bottom w:val="single" w:sz="4" w:space="0" w:color="auto"/>
              <w:right w:val="single" w:sz="4" w:space="0" w:color="auto"/>
            </w:tcBorders>
          </w:tcPr>
          <w:p w:rsidR="002C04F7" w:rsidRDefault="00A579B3"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3020202</w:t>
            </w:r>
          </w:p>
        </w:tc>
        <w:tc>
          <w:tcPr>
            <w:tcW w:w="2268" w:type="dxa"/>
            <w:tcBorders>
              <w:top w:val="single" w:sz="4" w:space="0" w:color="auto"/>
              <w:left w:val="single" w:sz="4" w:space="0" w:color="auto"/>
              <w:bottom w:val="single" w:sz="4" w:space="0" w:color="auto"/>
              <w:right w:val="single" w:sz="4" w:space="0" w:color="auto"/>
            </w:tcBorders>
          </w:tcPr>
          <w:p w:rsidR="002C04F7" w:rsidRDefault="002C04F7" w:rsidP="000046A6">
            <w:pPr>
              <w:snapToGrid w:val="0"/>
              <w:rPr>
                <w:sz w:val="22"/>
                <w:szCs w:val="22"/>
              </w:rPr>
            </w:pPr>
            <w:r>
              <w:rPr>
                <w:sz w:val="22"/>
                <w:szCs w:val="22"/>
              </w:rPr>
              <w:t>Ноутбук</w:t>
            </w:r>
          </w:p>
        </w:tc>
        <w:tc>
          <w:tcPr>
            <w:tcW w:w="4678" w:type="dxa"/>
            <w:tcBorders>
              <w:top w:val="single" w:sz="4" w:space="0" w:color="auto"/>
              <w:left w:val="single" w:sz="4" w:space="0" w:color="auto"/>
              <w:bottom w:val="single" w:sz="4" w:space="0" w:color="auto"/>
              <w:right w:val="single" w:sz="4" w:space="0" w:color="auto"/>
            </w:tcBorders>
          </w:tcPr>
          <w:p w:rsidR="002C04F7" w:rsidRPr="002C04F7" w:rsidRDefault="002C04F7" w:rsidP="00F3463D">
            <w:pPr>
              <w:snapToGrid w:val="0"/>
              <w:rPr>
                <w:szCs w:val="22"/>
              </w:rPr>
            </w:pPr>
            <w:r w:rsidRPr="002C04F7">
              <w:rPr>
                <w:szCs w:val="22"/>
                <w:u w:val="single"/>
              </w:rPr>
              <w:t>Характеристики устройства</w:t>
            </w:r>
            <w:r w:rsidRPr="002C04F7">
              <w:rPr>
                <w:szCs w:val="22"/>
              </w:rPr>
              <w:t>:</w:t>
            </w:r>
          </w:p>
          <w:p w:rsidR="002C04F7" w:rsidRPr="002C04F7" w:rsidRDefault="002C04F7" w:rsidP="00F3463D">
            <w:pPr>
              <w:snapToGrid w:val="0"/>
              <w:rPr>
                <w:bCs/>
                <w:szCs w:val="22"/>
              </w:rPr>
            </w:pPr>
            <w:r w:rsidRPr="002C04F7">
              <w:rPr>
                <w:szCs w:val="22"/>
              </w:rPr>
              <w:t xml:space="preserve">Ноутбук </w:t>
            </w:r>
            <w:r w:rsidR="00E25E2D" w:rsidRPr="00E25E2D">
              <w:rPr>
                <w:szCs w:val="22"/>
                <w:lang w:val="en-US"/>
              </w:rPr>
              <w:t>H</w:t>
            </w:r>
            <w:r w:rsidR="00511DC4">
              <w:rPr>
                <w:szCs w:val="22"/>
                <w:lang w:val="en-US"/>
              </w:rPr>
              <w:t>ewlett</w:t>
            </w:r>
            <w:r w:rsidR="00511DC4" w:rsidRPr="00511DC4">
              <w:rPr>
                <w:szCs w:val="22"/>
              </w:rPr>
              <w:t>-</w:t>
            </w:r>
            <w:r w:rsidR="00511DC4">
              <w:rPr>
                <w:szCs w:val="22"/>
                <w:lang w:val="en-US"/>
              </w:rPr>
              <w:t>Packard</w:t>
            </w:r>
            <w:r w:rsidR="00511DC4" w:rsidRPr="00511DC4">
              <w:rPr>
                <w:szCs w:val="22"/>
              </w:rPr>
              <w:t xml:space="preserve"> </w:t>
            </w:r>
            <w:r w:rsidR="00E25E2D" w:rsidRPr="00E25E2D">
              <w:rPr>
                <w:szCs w:val="22"/>
                <w:lang w:val="en-US"/>
              </w:rPr>
              <w:t>Envy</w:t>
            </w:r>
            <w:r w:rsidR="00E25E2D" w:rsidRPr="00E25E2D">
              <w:rPr>
                <w:szCs w:val="22"/>
              </w:rPr>
              <w:t xml:space="preserve"> 6-1254</w:t>
            </w:r>
            <w:proofErr w:type="spellStart"/>
            <w:r w:rsidR="00E25E2D" w:rsidRPr="00E25E2D">
              <w:rPr>
                <w:szCs w:val="22"/>
                <w:lang w:val="en-US"/>
              </w:rPr>
              <w:t>er</w:t>
            </w:r>
            <w:proofErr w:type="spellEnd"/>
            <w:r w:rsidR="00E25E2D" w:rsidRPr="00E25E2D">
              <w:rPr>
                <w:szCs w:val="22"/>
              </w:rPr>
              <w:t xml:space="preserve"> </w:t>
            </w:r>
            <w:r w:rsidR="00E25E2D" w:rsidRPr="00E25E2D">
              <w:rPr>
                <w:szCs w:val="22"/>
                <w:lang w:val="en-US"/>
              </w:rPr>
              <w:t>Core</w:t>
            </w:r>
            <w:r w:rsidR="00E25E2D" w:rsidRPr="00E25E2D">
              <w:rPr>
                <w:szCs w:val="22"/>
              </w:rPr>
              <w:t xml:space="preserve"> </w:t>
            </w:r>
            <w:proofErr w:type="spellStart"/>
            <w:r w:rsidR="00E25E2D" w:rsidRPr="00E25E2D">
              <w:rPr>
                <w:szCs w:val="22"/>
                <w:lang w:val="en-US"/>
              </w:rPr>
              <w:t>i</w:t>
            </w:r>
            <w:proofErr w:type="spellEnd"/>
            <w:r w:rsidR="00E25E2D" w:rsidRPr="00E25E2D">
              <w:rPr>
                <w:szCs w:val="22"/>
              </w:rPr>
              <w:t>7-3517</w:t>
            </w:r>
            <w:r w:rsidR="00E25E2D" w:rsidRPr="00E25E2D">
              <w:rPr>
                <w:szCs w:val="22"/>
                <w:lang w:val="en-US"/>
              </w:rPr>
              <w:t>U</w:t>
            </w:r>
            <w:r w:rsidR="00E25E2D">
              <w:rPr>
                <w:szCs w:val="22"/>
              </w:rPr>
              <w:t xml:space="preserve"> </w:t>
            </w:r>
            <w:r w:rsidR="00E25E2D" w:rsidRPr="00E25E2D">
              <w:rPr>
                <w:szCs w:val="22"/>
              </w:rPr>
              <w:t>/6</w:t>
            </w:r>
            <w:proofErr w:type="spellStart"/>
            <w:r w:rsidR="00E25E2D" w:rsidRPr="00E25E2D">
              <w:rPr>
                <w:szCs w:val="22"/>
                <w:lang w:val="en-US"/>
              </w:rPr>
              <w:t>Gb</w:t>
            </w:r>
            <w:proofErr w:type="spellEnd"/>
            <w:r w:rsidR="00E25E2D" w:rsidRPr="00E25E2D">
              <w:rPr>
                <w:szCs w:val="22"/>
              </w:rPr>
              <w:t>/500</w:t>
            </w:r>
            <w:proofErr w:type="spellStart"/>
            <w:r w:rsidR="00E25E2D" w:rsidRPr="00E25E2D">
              <w:rPr>
                <w:szCs w:val="22"/>
                <w:lang w:val="en-US"/>
              </w:rPr>
              <w:t>Gb</w:t>
            </w:r>
            <w:proofErr w:type="spellEnd"/>
            <w:r w:rsidR="00E25E2D" w:rsidRPr="00E25E2D">
              <w:rPr>
                <w:szCs w:val="22"/>
              </w:rPr>
              <w:t>/32</w:t>
            </w:r>
            <w:proofErr w:type="spellStart"/>
            <w:r w:rsidR="00E25E2D" w:rsidRPr="00E25E2D">
              <w:rPr>
                <w:szCs w:val="22"/>
                <w:lang w:val="en-US"/>
              </w:rPr>
              <w:t>Gb</w:t>
            </w:r>
            <w:proofErr w:type="spellEnd"/>
            <w:r w:rsidR="00E25E2D" w:rsidRPr="00E25E2D">
              <w:rPr>
                <w:szCs w:val="22"/>
              </w:rPr>
              <w:t xml:space="preserve"> </w:t>
            </w:r>
            <w:r w:rsidR="00E25E2D" w:rsidRPr="00E25E2D">
              <w:rPr>
                <w:szCs w:val="22"/>
                <w:lang w:val="en-US"/>
              </w:rPr>
              <w:t>SSD</w:t>
            </w:r>
            <w:r w:rsidR="00E25E2D" w:rsidRPr="00E25E2D">
              <w:rPr>
                <w:szCs w:val="22"/>
              </w:rPr>
              <w:t>/</w:t>
            </w:r>
            <w:r w:rsidR="00E25E2D" w:rsidRPr="00E25E2D">
              <w:rPr>
                <w:szCs w:val="22"/>
                <w:lang w:val="en-US"/>
              </w:rPr>
              <w:t>HD</w:t>
            </w:r>
            <w:r w:rsidR="00E25E2D" w:rsidRPr="00E25E2D">
              <w:rPr>
                <w:szCs w:val="22"/>
              </w:rPr>
              <w:t>8750 2</w:t>
            </w:r>
            <w:proofErr w:type="spellStart"/>
            <w:r w:rsidR="00E25E2D" w:rsidRPr="00E25E2D">
              <w:rPr>
                <w:szCs w:val="22"/>
                <w:lang w:val="en-US"/>
              </w:rPr>
              <w:t>Gb</w:t>
            </w:r>
            <w:proofErr w:type="spellEnd"/>
            <w:r w:rsidR="00E25E2D" w:rsidRPr="00E25E2D">
              <w:rPr>
                <w:szCs w:val="22"/>
              </w:rPr>
              <w:t>/</w:t>
            </w:r>
            <w:r w:rsidR="00E25E2D">
              <w:rPr>
                <w:szCs w:val="22"/>
              </w:rPr>
              <w:t xml:space="preserve"> </w:t>
            </w:r>
            <w:r w:rsidR="00E25E2D" w:rsidRPr="00E25E2D">
              <w:rPr>
                <w:szCs w:val="22"/>
              </w:rPr>
              <w:t>15.6"/</w:t>
            </w:r>
            <w:r w:rsidR="00E25E2D">
              <w:rPr>
                <w:szCs w:val="22"/>
              </w:rPr>
              <w:t xml:space="preserve"> </w:t>
            </w:r>
            <w:r w:rsidR="00E25E2D" w:rsidRPr="00E25E2D">
              <w:rPr>
                <w:szCs w:val="22"/>
                <w:lang w:val="en-US"/>
              </w:rPr>
              <w:t>HD</w:t>
            </w:r>
            <w:r w:rsidR="00E25E2D" w:rsidRPr="00E25E2D">
              <w:rPr>
                <w:szCs w:val="22"/>
              </w:rPr>
              <w:t>/</w:t>
            </w:r>
            <w:r w:rsidR="00E25E2D">
              <w:rPr>
                <w:szCs w:val="22"/>
              </w:rPr>
              <w:t xml:space="preserve"> </w:t>
            </w:r>
            <w:proofErr w:type="spellStart"/>
            <w:r w:rsidR="00E25E2D" w:rsidRPr="00E25E2D">
              <w:rPr>
                <w:szCs w:val="22"/>
                <w:lang w:val="en-US"/>
              </w:rPr>
              <w:t>WiFi</w:t>
            </w:r>
            <w:proofErr w:type="spellEnd"/>
            <w:r w:rsidR="00E25E2D" w:rsidRPr="00E25E2D">
              <w:rPr>
                <w:szCs w:val="22"/>
              </w:rPr>
              <w:t>/</w:t>
            </w:r>
            <w:r w:rsidR="00E25E2D">
              <w:rPr>
                <w:szCs w:val="22"/>
              </w:rPr>
              <w:t xml:space="preserve"> </w:t>
            </w:r>
            <w:r w:rsidR="00E25E2D" w:rsidRPr="00E25E2D">
              <w:rPr>
                <w:szCs w:val="22"/>
                <w:lang w:val="en-US"/>
              </w:rPr>
              <w:t>BT</w:t>
            </w:r>
            <w:r w:rsidR="00E25E2D" w:rsidRPr="00E25E2D">
              <w:rPr>
                <w:szCs w:val="22"/>
              </w:rPr>
              <w:t>/</w:t>
            </w:r>
            <w:r w:rsidR="00E25E2D">
              <w:rPr>
                <w:szCs w:val="22"/>
              </w:rPr>
              <w:t xml:space="preserve"> </w:t>
            </w:r>
            <w:r w:rsidR="00E25E2D" w:rsidRPr="00E25E2D">
              <w:rPr>
                <w:szCs w:val="22"/>
                <w:lang w:val="en-US"/>
              </w:rPr>
              <w:t>W</w:t>
            </w:r>
            <w:r w:rsidR="00E25E2D" w:rsidRPr="00E25E2D">
              <w:rPr>
                <w:szCs w:val="22"/>
              </w:rPr>
              <w:t>8</w:t>
            </w:r>
            <w:r w:rsidR="00E25E2D" w:rsidRPr="00E25E2D">
              <w:rPr>
                <w:szCs w:val="22"/>
                <w:lang w:val="en-US"/>
              </w:rPr>
              <w:t>SL</w:t>
            </w:r>
            <w:r w:rsidR="00E25E2D" w:rsidRPr="00E25E2D">
              <w:rPr>
                <w:szCs w:val="22"/>
              </w:rPr>
              <w:t>/</w:t>
            </w:r>
            <w:r w:rsidR="00E25E2D">
              <w:rPr>
                <w:szCs w:val="22"/>
              </w:rPr>
              <w:t xml:space="preserve"> </w:t>
            </w:r>
            <w:r w:rsidR="00E25E2D" w:rsidRPr="00E25E2D">
              <w:rPr>
                <w:szCs w:val="22"/>
                <w:lang w:val="en-US"/>
              </w:rPr>
              <w:t>Cam</w:t>
            </w:r>
            <w:r w:rsidR="00E25E2D" w:rsidRPr="00E25E2D">
              <w:rPr>
                <w:szCs w:val="22"/>
              </w:rPr>
              <w:t>/6</w:t>
            </w:r>
            <w:r w:rsidR="00E25E2D" w:rsidRPr="00E25E2D">
              <w:rPr>
                <w:szCs w:val="22"/>
                <w:lang w:val="en-US"/>
              </w:rPr>
              <w:t>c</w:t>
            </w:r>
            <w:r w:rsidR="00E25E2D" w:rsidRPr="00E25E2D">
              <w:rPr>
                <w:szCs w:val="22"/>
              </w:rPr>
              <w:t>/</w:t>
            </w:r>
            <w:proofErr w:type="spellStart"/>
            <w:r w:rsidR="00E25E2D" w:rsidRPr="00E25E2D">
              <w:rPr>
                <w:szCs w:val="22"/>
                <w:lang w:val="en-US"/>
              </w:rPr>
              <w:t>bl</w:t>
            </w:r>
            <w:proofErr w:type="spellEnd"/>
            <w:r w:rsidR="00E25E2D" w:rsidRPr="00E25E2D">
              <w:rPr>
                <w:szCs w:val="22"/>
              </w:rPr>
              <w:t xml:space="preserve"> [</w:t>
            </w:r>
            <w:r w:rsidR="00E25E2D" w:rsidRPr="00E25E2D">
              <w:rPr>
                <w:szCs w:val="22"/>
                <w:lang w:val="en-US"/>
              </w:rPr>
              <w:t>D</w:t>
            </w:r>
            <w:r w:rsidR="00E25E2D" w:rsidRPr="00E25E2D">
              <w:rPr>
                <w:szCs w:val="22"/>
              </w:rPr>
              <w:t>2</w:t>
            </w:r>
            <w:r w:rsidR="00E25E2D" w:rsidRPr="00E25E2D">
              <w:rPr>
                <w:szCs w:val="22"/>
                <w:lang w:val="en-US"/>
              </w:rPr>
              <w:t>G</w:t>
            </w:r>
            <w:r w:rsidR="00E25E2D" w:rsidRPr="00E25E2D">
              <w:rPr>
                <w:szCs w:val="22"/>
              </w:rPr>
              <w:t>73</w:t>
            </w:r>
            <w:r w:rsidR="00E25E2D" w:rsidRPr="00E25E2D">
              <w:rPr>
                <w:szCs w:val="22"/>
                <w:lang w:val="en-US"/>
              </w:rPr>
              <w:t>EA</w:t>
            </w:r>
            <w:r w:rsidR="00E25E2D" w:rsidRPr="00E25E2D">
              <w:rPr>
                <w:szCs w:val="22"/>
              </w:rPr>
              <w:t>]</w:t>
            </w:r>
            <w:r w:rsidR="00E25E2D">
              <w:rPr>
                <w:szCs w:val="22"/>
              </w:rPr>
              <w:t xml:space="preserve"> </w:t>
            </w:r>
            <w:r w:rsidRPr="002C04F7">
              <w:rPr>
                <w:bCs/>
                <w:szCs w:val="22"/>
              </w:rPr>
              <w:t>или эквивалент с характеристиками:</w:t>
            </w:r>
          </w:p>
          <w:p w:rsidR="002C04F7" w:rsidRPr="002C04F7" w:rsidRDefault="002C04F7" w:rsidP="00F3463D">
            <w:pPr>
              <w:snapToGrid w:val="0"/>
              <w:rPr>
                <w:szCs w:val="22"/>
              </w:rPr>
            </w:pPr>
            <w:r w:rsidRPr="002C04F7">
              <w:rPr>
                <w:szCs w:val="22"/>
              </w:rPr>
              <w:t xml:space="preserve">- процессор </w:t>
            </w:r>
            <w:proofErr w:type="spellStart"/>
            <w:r w:rsidR="00511DC4">
              <w:rPr>
                <w:szCs w:val="22"/>
              </w:rPr>
              <w:t>двух</w:t>
            </w:r>
            <w:r w:rsidRPr="002C04F7">
              <w:rPr>
                <w:szCs w:val="22"/>
              </w:rPr>
              <w:t>ядерный</w:t>
            </w:r>
            <w:proofErr w:type="spellEnd"/>
            <w:r w:rsidRPr="002C04F7">
              <w:rPr>
                <w:szCs w:val="22"/>
              </w:rPr>
              <w:t xml:space="preserve"> </w:t>
            </w:r>
            <w:r w:rsidRPr="002C04F7">
              <w:rPr>
                <w:szCs w:val="22"/>
                <w:lang w:val="en-US"/>
              </w:rPr>
              <w:t>Intel</w:t>
            </w:r>
            <w:r w:rsidRPr="002C04F7">
              <w:rPr>
                <w:szCs w:val="22"/>
              </w:rPr>
              <w:t xml:space="preserve"> </w:t>
            </w:r>
            <w:r w:rsidRPr="002C04F7">
              <w:rPr>
                <w:szCs w:val="22"/>
                <w:lang w:val="en-US"/>
              </w:rPr>
              <w:t>Core</w:t>
            </w:r>
            <w:r w:rsidRPr="002C04F7">
              <w:rPr>
                <w:szCs w:val="22"/>
              </w:rPr>
              <w:t xml:space="preserve"> </w:t>
            </w:r>
            <w:proofErr w:type="spellStart"/>
            <w:r w:rsidRPr="002C04F7">
              <w:rPr>
                <w:szCs w:val="22"/>
                <w:lang w:val="en-US"/>
              </w:rPr>
              <w:t>i</w:t>
            </w:r>
            <w:proofErr w:type="spellEnd"/>
            <w:r w:rsidRPr="002C04F7">
              <w:rPr>
                <w:szCs w:val="22"/>
              </w:rPr>
              <w:t>7</w:t>
            </w:r>
            <w:r w:rsidR="00511DC4">
              <w:rPr>
                <w:szCs w:val="22"/>
              </w:rPr>
              <w:t>-</w:t>
            </w:r>
            <w:r w:rsidRPr="002C04F7">
              <w:rPr>
                <w:szCs w:val="22"/>
              </w:rPr>
              <w:t>3</w:t>
            </w:r>
            <w:r w:rsidR="00F15278">
              <w:rPr>
                <w:szCs w:val="22"/>
              </w:rPr>
              <w:t>5</w:t>
            </w:r>
            <w:r w:rsidRPr="002C04F7">
              <w:rPr>
                <w:szCs w:val="22"/>
              </w:rPr>
              <w:t>1</w:t>
            </w:r>
            <w:r w:rsidR="00F15278">
              <w:rPr>
                <w:szCs w:val="22"/>
              </w:rPr>
              <w:t>7</w:t>
            </w:r>
            <w:r w:rsidR="00F15278">
              <w:rPr>
                <w:szCs w:val="22"/>
                <w:lang w:val="en-US"/>
              </w:rPr>
              <w:t>U</w:t>
            </w:r>
            <w:r w:rsidRPr="002C04F7">
              <w:rPr>
                <w:szCs w:val="22"/>
              </w:rPr>
              <w:t xml:space="preserve"> или эквивалент, номинальная тактовая частота не ниже </w:t>
            </w:r>
            <w:r w:rsidR="00511DC4">
              <w:rPr>
                <w:szCs w:val="22"/>
              </w:rPr>
              <w:t>1</w:t>
            </w:r>
            <w:r w:rsidRPr="002C04F7">
              <w:rPr>
                <w:szCs w:val="22"/>
              </w:rPr>
              <w:t>,</w:t>
            </w:r>
            <w:r w:rsidR="00511DC4">
              <w:rPr>
                <w:szCs w:val="22"/>
              </w:rPr>
              <w:t>9</w:t>
            </w:r>
            <w:r w:rsidRPr="002C04F7">
              <w:rPr>
                <w:szCs w:val="22"/>
              </w:rPr>
              <w:t xml:space="preserve"> ГГц, объем </w:t>
            </w:r>
            <w:proofErr w:type="spellStart"/>
            <w:r w:rsidRPr="002C04F7">
              <w:rPr>
                <w:szCs w:val="22"/>
              </w:rPr>
              <w:t>кэша</w:t>
            </w:r>
            <w:proofErr w:type="spellEnd"/>
            <w:r w:rsidRPr="002C04F7">
              <w:rPr>
                <w:szCs w:val="22"/>
              </w:rPr>
              <w:t xml:space="preserve"> </w:t>
            </w:r>
            <w:r w:rsidRPr="002C04F7">
              <w:rPr>
                <w:szCs w:val="22"/>
                <w:lang w:val="en-US"/>
              </w:rPr>
              <w:t>L</w:t>
            </w:r>
            <w:r w:rsidRPr="002C04F7">
              <w:rPr>
                <w:szCs w:val="22"/>
              </w:rPr>
              <w:t xml:space="preserve">3 не менее </w:t>
            </w:r>
            <w:r w:rsidR="00511DC4">
              <w:rPr>
                <w:szCs w:val="22"/>
              </w:rPr>
              <w:t>4</w:t>
            </w:r>
            <w:r w:rsidRPr="002C04F7">
              <w:rPr>
                <w:szCs w:val="22"/>
                <w:lang w:val="en-US"/>
              </w:rPr>
              <w:t>M</w:t>
            </w:r>
            <w:r w:rsidRPr="002C04F7">
              <w:rPr>
                <w:szCs w:val="22"/>
              </w:rPr>
              <w:t>б</w:t>
            </w:r>
            <w:r w:rsidR="00511DC4">
              <w:rPr>
                <w:szCs w:val="22"/>
              </w:rPr>
              <w:t>, с возможностью обработки четырёх потоков команд</w:t>
            </w:r>
            <w:r w:rsidRPr="002C04F7">
              <w:rPr>
                <w:szCs w:val="22"/>
              </w:rPr>
              <w:t>;</w:t>
            </w:r>
          </w:p>
          <w:p w:rsidR="002C04F7" w:rsidRPr="002C04F7" w:rsidRDefault="002C04F7" w:rsidP="00F3463D">
            <w:pPr>
              <w:rPr>
                <w:szCs w:val="22"/>
              </w:rPr>
            </w:pPr>
            <w:r w:rsidRPr="002C04F7">
              <w:rPr>
                <w:szCs w:val="22"/>
              </w:rPr>
              <w:t xml:space="preserve">- оперативная память не менее </w:t>
            </w:r>
            <w:r w:rsidR="00511DC4">
              <w:rPr>
                <w:szCs w:val="22"/>
              </w:rPr>
              <w:t>6</w:t>
            </w:r>
            <w:r w:rsidRPr="002C04F7">
              <w:rPr>
                <w:szCs w:val="22"/>
              </w:rPr>
              <w:t xml:space="preserve"> Гб DDR3;</w:t>
            </w:r>
          </w:p>
          <w:p w:rsidR="002C04F7" w:rsidRPr="002C04F7" w:rsidRDefault="002C04F7" w:rsidP="00F3463D">
            <w:pPr>
              <w:rPr>
                <w:szCs w:val="22"/>
              </w:rPr>
            </w:pPr>
            <w:r w:rsidRPr="002C04F7">
              <w:rPr>
                <w:szCs w:val="22"/>
              </w:rPr>
              <w:t>- размер экрана с</w:t>
            </w:r>
            <w:r w:rsidR="00511DC4">
              <w:rPr>
                <w:szCs w:val="22"/>
              </w:rPr>
              <w:t>о</w:t>
            </w:r>
            <w:r w:rsidRPr="002C04F7">
              <w:rPr>
                <w:szCs w:val="22"/>
              </w:rPr>
              <w:t xml:space="preserve"> светодиодной подсветкой (</w:t>
            </w:r>
            <w:r w:rsidRPr="002C04F7">
              <w:rPr>
                <w:szCs w:val="22"/>
                <w:lang w:val="en-US"/>
              </w:rPr>
              <w:t>LED</w:t>
            </w:r>
            <w:r w:rsidRPr="002C04F7">
              <w:rPr>
                <w:szCs w:val="22"/>
              </w:rPr>
              <w:t>) не менее 1</w:t>
            </w:r>
            <w:r w:rsidR="00511DC4">
              <w:rPr>
                <w:szCs w:val="22"/>
              </w:rPr>
              <w:t>5</w:t>
            </w:r>
            <w:r w:rsidRPr="002C04F7">
              <w:rPr>
                <w:szCs w:val="22"/>
              </w:rPr>
              <w:t>,</w:t>
            </w:r>
            <w:r w:rsidR="00511DC4">
              <w:rPr>
                <w:szCs w:val="22"/>
              </w:rPr>
              <w:t>6 дюймов</w:t>
            </w:r>
            <w:r w:rsidRPr="002C04F7">
              <w:rPr>
                <w:szCs w:val="22"/>
              </w:rPr>
              <w:t xml:space="preserve"> по диагонали;</w:t>
            </w:r>
          </w:p>
          <w:p w:rsidR="002C04F7" w:rsidRDefault="002C04F7" w:rsidP="00F3463D">
            <w:pPr>
              <w:rPr>
                <w:szCs w:val="22"/>
              </w:rPr>
            </w:pPr>
            <w:r w:rsidRPr="002C04F7">
              <w:rPr>
                <w:szCs w:val="22"/>
              </w:rPr>
              <w:t>- оптимальное разрешение не хуже 1</w:t>
            </w:r>
            <w:r w:rsidR="00511DC4">
              <w:rPr>
                <w:szCs w:val="22"/>
              </w:rPr>
              <w:t>36</w:t>
            </w:r>
            <w:r w:rsidRPr="002C04F7">
              <w:rPr>
                <w:szCs w:val="22"/>
              </w:rPr>
              <w:t>6x</w:t>
            </w:r>
            <w:r w:rsidR="00511DC4">
              <w:rPr>
                <w:szCs w:val="22"/>
              </w:rPr>
              <w:t>768</w:t>
            </w:r>
            <w:r w:rsidRPr="002C04F7">
              <w:rPr>
                <w:szCs w:val="22"/>
              </w:rPr>
              <w:t>;</w:t>
            </w:r>
          </w:p>
          <w:p w:rsidR="002C04F7" w:rsidRPr="002C04F7" w:rsidRDefault="002C04F7" w:rsidP="00F3463D">
            <w:pPr>
              <w:rPr>
                <w:szCs w:val="22"/>
              </w:rPr>
            </w:pPr>
            <w:r w:rsidRPr="002C04F7">
              <w:rPr>
                <w:szCs w:val="22"/>
              </w:rPr>
              <w:t xml:space="preserve">- видеокарта: дискретная, на чипсете </w:t>
            </w:r>
            <w:r w:rsidR="00D70A45">
              <w:rPr>
                <w:szCs w:val="22"/>
                <w:lang w:val="en-US"/>
              </w:rPr>
              <w:t>AMD</w:t>
            </w:r>
            <w:r w:rsidR="00D70A45" w:rsidRPr="00D70A45">
              <w:rPr>
                <w:szCs w:val="22"/>
              </w:rPr>
              <w:t xml:space="preserve"> </w:t>
            </w:r>
            <w:r w:rsidR="00D70A45">
              <w:rPr>
                <w:szCs w:val="22"/>
                <w:lang w:val="en-US"/>
              </w:rPr>
              <w:t>Radeon</w:t>
            </w:r>
            <w:r w:rsidR="00D70A45" w:rsidRPr="00D70A45">
              <w:rPr>
                <w:szCs w:val="22"/>
              </w:rPr>
              <w:t xml:space="preserve"> </w:t>
            </w:r>
            <w:r w:rsidR="00D70A45">
              <w:rPr>
                <w:szCs w:val="22"/>
                <w:lang w:val="en-US"/>
              </w:rPr>
              <w:t>HD</w:t>
            </w:r>
            <w:r w:rsidR="00D70A45" w:rsidRPr="00D70A45">
              <w:rPr>
                <w:szCs w:val="22"/>
              </w:rPr>
              <w:t xml:space="preserve"> 7670</w:t>
            </w:r>
            <w:r w:rsidR="00D70A45">
              <w:rPr>
                <w:szCs w:val="22"/>
                <w:lang w:val="en-US"/>
              </w:rPr>
              <w:t>M</w:t>
            </w:r>
            <w:r w:rsidRPr="002C04F7">
              <w:rPr>
                <w:szCs w:val="22"/>
              </w:rPr>
              <w:t xml:space="preserve"> или эквивалент с видеопамятью не менее </w:t>
            </w:r>
            <w:r w:rsidR="00D70A45" w:rsidRPr="00D70A45">
              <w:rPr>
                <w:szCs w:val="22"/>
              </w:rPr>
              <w:t>2</w:t>
            </w:r>
            <w:r w:rsidRPr="002C04F7">
              <w:rPr>
                <w:szCs w:val="22"/>
              </w:rPr>
              <w:t xml:space="preserve"> Гб </w:t>
            </w:r>
            <w:r w:rsidR="00D70A45">
              <w:rPr>
                <w:szCs w:val="22"/>
                <w:lang w:val="en-US"/>
              </w:rPr>
              <w:t>G</w:t>
            </w:r>
            <w:r w:rsidRPr="002C04F7">
              <w:rPr>
                <w:szCs w:val="22"/>
                <w:lang w:val="en-US"/>
              </w:rPr>
              <w:t>DDR</w:t>
            </w:r>
            <w:r w:rsidR="00D70A45" w:rsidRPr="00B073C0">
              <w:rPr>
                <w:szCs w:val="22"/>
              </w:rPr>
              <w:t>3</w:t>
            </w:r>
            <w:r w:rsidRPr="002C04F7">
              <w:rPr>
                <w:szCs w:val="22"/>
              </w:rPr>
              <w:t>;</w:t>
            </w:r>
          </w:p>
          <w:p w:rsidR="002C04F7" w:rsidRPr="002C04F7" w:rsidRDefault="002C04F7" w:rsidP="00F3463D">
            <w:pPr>
              <w:rPr>
                <w:szCs w:val="22"/>
              </w:rPr>
            </w:pPr>
            <w:r w:rsidRPr="002C04F7">
              <w:rPr>
                <w:szCs w:val="22"/>
              </w:rPr>
              <w:t xml:space="preserve">- </w:t>
            </w:r>
            <w:proofErr w:type="gramStart"/>
            <w:r w:rsidRPr="002C04F7">
              <w:rPr>
                <w:szCs w:val="22"/>
              </w:rPr>
              <w:t>встроенный</w:t>
            </w:r>
            <w:proofErr w:type="gramEnd"/>
            <w:r w:rsidRPr="002C04F7">
              <w:rPr>
                <w:szCs w:val="22"/>
              </w:rPr>
              <w:t xml:space="preserve"> </w:t>
            </w:r>
            <w:proofErr w:type="spellStart"/>
            <w:r w:rsidRPr="002C04F7">
              <w:rPr>
                <w:szCs w:val="22"/>
              </w:rPr>
              <w:t>картридер</w:t>
            </w:r>
            <w:proofErr w:type="spellEnd"/>
            <w:r w:rsidRPr="002C04F7">
              <w:rPr>
                <w:szCs w:val="22"/>
              </w:rPr>
              <w:t xml:space="preserve"> с поддержкой форматов карт: </w:t>
            </w:r>
            <w:r w:rsidRPr="002C04F7">
              <w:rPr>
                <w:szCs w:val="22"/>
                <w:lang w:val="en-US"/>
              </w:rPr>
              <w:t>SD</w:t>
            </w:r>
            <w:r w:rsidRPr="002C04F7">
              <w:rPr>
                <w:szCs w:val="22"/>
              </w:rPr>
              <w:t>;</w:t>
            </w:r>
          </w:p>
          <w:p w:rsidR="002C04F7" w:rsidRPr="00B073C0" w:rsidRDefault="002C04F7" w:rsidP="00F3463D">
            <w:pPr>
              <w:rPr>
                <w:szCs w:val="22"/>
              </w:rPr>
            </w:pPr>
            <w:r w:rsidRPr="002C04F7">
              <w:rPr>
                <w:szCs w:val="22"/>
              </w:rPr>
              <w:t xml:space="preserve">- жёсткий диск </w:t>
            </w:r>
            <w:r w:rsidR="00B073C0" w:rsidRPr="00B073C0">
              <w:rPr>
                <w:szCs w:val="22"/>
              </w:rPr>
              <w:t>(</w:t>
            </w:r>
            <w:r w:rsidR="00B073C0">
              <w:rPr>
                <w:szCs w:val="22"/>
                <w:lang w:val="en-US"/>
              </w:rPr>
              <w:t>HDD</w:t>
            </w:r>
            <w:r w:rsidR="00B073C0" w:rsidRPr="00B073C0">
              <w:rPr>
                <w:szCs w:val="22"/>
              </w:rPr>
              <w:t xml:space="preserve">) </w:t>
            </w:r>
            <w:r w:rsidRPr="002C04F7">
              <w:rPr>
                <w:szCs w:val="22"/>
              </w:rPr>
              <w:t xml:space="preserve">с объёмом не менее </w:t>
            </w:r>
            <w:r w:rsidR="00B073C0" w:rsidRPr="00B073C0">
              <w:rPr>
                <w:szCs w:val="22"/>
              </w:rPr>
              <w:t>5</w:t>
            </w:r>
            <w:r w:rsidRPr="002C04F7">
              <w:rPr>
                <w:szCs w:val="22"/>
              </w:rPr>
              <w:t xml:space="preserve">00 Гб SATA 5400 </w:t>
            </w:r>
            <w:proofErr w:type="gramStart"/>
            <w:r w:rsidRPr="002C04F7">
              <w:rPr>
                <w:szCs w:val="22"/>
              </w:rPr>
              <w:t>об</w:t>
            </w:r>
            <w:proofErr w:type="gramEnd"/>
            <w:r w:rsidRPr="002C04F7">
              <w:rPr>
                <w:szCs w:val="22"/>
              </w:rPr>
              <w:t>/мин;</w:t>
            </w:r>
          </w:p>
          <w:p w:rsidR="00B073C0" w:rsidRPr="00B073C0" w:rsidRDefault="00B073C0" w:rsidP="00F3463D">
            <w:pPr>
              <w:rPr>
                <w:szCs w:val="22"/>
              </w:rPr>
            </w:pPr>
            <w:r w:rsidRPr="00B073C0">
              <w:rPr>
                <w:szCs w:val="22"/>
              </w:rPr>
              <w:t xml:space="preserve">- </w:t>
            </w:r>
            <w:r>
              <w:rPr>
                <w:szCs w:val="22"/>
              </w:rPr>
              <w:t>твердотельный диск</w:t>
            </w:r>
            <w:r w:rsidRPr="00B073C0">
              <w:rPr>
                <w:szCs w:val="22"/>
              </w:rPr>
              <w:t xml:space="preserve"> (</w:t>
            </w:r>
            <w:r>
              <w:rPr>
                <w:szCs w:val="22"/>
                <w:lang w:val="en-US"/>
              </w:rPr>
              <w:t>SSD</w:t>
            </w:r>
            <w:r w:rsidRPr="00B073C0">
              <w:rPr>
                <w:szCs w:val="22"/>
              </w:rPr>
              <w:t xml:space="preserve">) </w:t>
            </w:r>
            <w:r>
              <w:rPr>
                <w:szCs w:val="22"/>
              </w:rPr>
              <w:t>с объёмом не менее 32 Гб;</w:t>
            </w:r>
          </w:p>
          <w:p w:rsidR="002C04F7" w:rsidRPr="002C04F7" w:rsidRDefault="002C04F7" w:rsidP="00F3463D">
            <w:pPr>
              <w:rPr>
                <w:szCs w:val="22"/>
              </w:rPr>
            </w:pPr>
            <w:r w:rsidRPr="002C04F7">
              <w:rPr>
                <w:szCs w:val="22"/>
              </w:rPr>
              <w:t xml:space="preserve">- встроенный привод </w:t>
            </w:r>
            <w:r w:rsidRPr="002C04F7">
              <w:rPr>
                <w:szCs w:val="22"/>
                <w:lang w:val="en-US"/>
              </w:rPr>
              <w:t>DVD</w:t>
            </w:r>
            <w:r w:rsidRPr="002C04F7">
              <w:rPr>
                <w:szCs w:val="22"/>
              </w:rPr>
              <w:t>-</w:t>
            </w:r>
            <w:r w:rsidRPr="002C04F7">
              <w:rPr>
                <w:szCs w:val="22"/>
                <w:lang w:val="en-US"/>
              </w:rPr>
              <w:t>RW</w:t>
            </w:r>
            <w:r w:rsidR="00B073C0">
              <w:rPr>
                <w:szCs w:val="22"/>
              </w:rPr>
              <w:t>: отсутствует</w:t>
            </w:r>
            <w:r w:rsidRPr="002C04F7">
              <w:rPr>
                <w:szCs w:val="22"/>
              </w:rPr>
              <w:t>;</w:t>
            </w:r>
          </w:p>
          <w:p w:rsidR="002C04F7" w:rsidRPr="002C04F7" w:rsidRDefault="002C04F7" w:rsidP="00F3463D">
            <w:pPr>
              <w:rPr>
                <w:szCs w:val="22"/>
              </w:rPr>
            </w:pPr>
            <w:r w:rsidRPr="002C04F7">
              <w:rPr>
                <w:szCs w:val="22"/>
              </w:rPr>
              <w:t>- встроенный микрофон;</w:t>
            </w:r>
          </w:p>
          <w:p w:rsidR="002C04F7" w:rsidRDefault="002C04F7" w:rsidP="00F3463D">
            <w:pPr>
              <w:rPr>
                <w:szCs w:val="22"/>
              </w:rPr>
            </w:pPr>
            <w:r w:rsidRPr="002C04F7">
              <w:rPr>
                <w:szCs w:val="22"/>
              </w:rPr>
              <w:t xml:space="preserve">- </w:t>
            </w:r>
            <w:r w:rsidR="00B073C0">
              <w:rPr>
                <w:szCs w:val="22"/>
              </w:rPr>
              <w:t>встроенные</w:t>
            </w:r>
            <w:r w:rsidRPr="002C04F7">
              <w:rPr>
                <w:szCs w:val="22"/>
              </w:rPr>
              <w:t xml:space="preserve"> стереодинамик</w:t>
            </w:r>
            <w:r w:rsidR="00B073C0">
              <w:rPr>
                <w:szCs w:val="22"/>
              </w:rPr>
              <w:t>и</w:t>
            </w:r>
            <w:r w:rsidRPr="002C04F7">
              <w:rPr>
                <w:szCs w:val="22"/>
              </w:rPr>
              <w:t>;</w:t>
            </w:r>
          </w:p>
          <w:p w:rsidR="00B073C0" w:rsidRPr="002C04F7" w:rsidRDefault="00B073C0" w:rsidP="00F3463D">
            <w:pPr>
              <w:rPr>
                <w:szCs w:val="22"/>
              </w:rPr>
            </w:pPr>
            <w:r>
              <w:rPr>
                <w:szCs w:val="22"/>
              </w:rPr>
              <w:t>- встроенный сабвуфер;</w:t>
            </w:r>
          </w:p>
          <w:p w:rsidR="002C04F7" w:rsidRPr="002C04F7" w:rsidRDefault="002C04F7" w:rsidP="00F3463D">
            <w:pPr>
              <w:rPr>
                <w:szCs w:val="22"/>
              </w:rPr>
            </w:pPr>
            <w:r w:rsidRPr="002C04F7">
              <w:rPr>
                <w:szCs w:val="22"/>
              </w:rPr>
              <w:t>- встроенная веб-камера;</w:t>
            </w:r>
          </w:p>
          <w:p w:rsidR="002C04F7" w:rsidRPr="002C04F7" w:rsidRDefault="002C04F7" w:rsidP="00F3463D">
            <w:pPr>
              <w:rPr>
                <w:szCs w:val="22"/>
              </w:rPr>
            </w:pPr>
            <w:r w:rsidRPr="002C04F7">
              <w:rPr>
                <w:szCs w:val="22"/>
              </w:rPr>
              <w:t>- сетевой контроллер 10/100</w:t>
            </w:r>
            <w:r w:rsidR="004F351E">
              <w:rPr>
                <w:szCs w:val="22"/>
              </w:rPr>
              <w:t>/1000</w:t>
            </w:r>
            <w:r w:rsidRPr="002C04F7">
              <w:rPr>
                <w:szCs w:val="22"/>
              </w:rPr>
              <w:t xml:space="preserve"> Мбит/сек;</w:t>
            </w:r>
          </w:p>
          <w:p w:rsidR="002C04F7" w:rsidRPr="002C04F7" w:rsidRDefault="002C04F7" w:rsidP="00F3463D">
            <w:pPr>
              <w:rPr>
                <w:szCs w:val="22"/>
              </w:rPr>
            </w:pPr>
            <w:r w:rsidRPr="002C04F7">
              <w:rPr>
                <w:szCs w:val="22"/>
              </w:rPr>
              <w:t xml:space="preserve">- поддержка форматов беспроводной связи </w:t>
            </w:r>
            <w:r w:rsidRPr="002C04F7">
              <w:rPr>
                <w:szCs w:val="22"/>
                <w:lang w:val="en-US"/>
              </w:rPr>
              <w:t>Bluetooth</w:t>
            </w:r>
            <w:r w:rsidRPr="002C04F7">
              <w:rPr>
                <w:szCs w:val="22"/>
              </w:rPr>
              <w:t xml:space="preserve">, </w:t>
            </w:r>
            <w:r w:rsidRPr="002C04F7">
              <w:rPr>
                <w:szCs w:val="22"/>
                <w:lang w:val="en-US"/>
              </w:rPr>
              <w:t>IEEE</w:t>
            </w:r>
            <w:r w:rsidRPr="002C04F7">
              <w:rPr>
                <w:szCs w:val="22"/>
              </w:rPr>
              <w:t xml:space="preserve"> 802.11</w:t>
            </w:r>
            <w:r w:rsidRPr="002C04F7">
              <w:rPr>
                <w:szCs w:val="22"/>
                <w:lang w:val="en-US"/>
              </w:rPr>
              <w:t>n</w:t>
            </w:r>
            <w:r w:rsidRPr="002C04F7">
              <w:rPr>
                <w:szCs w:val="22"/>
              </w:rPr>
              <w:t>;</w:t>
            </w:r>
          </w:p>
          <w:p w:rsidR="002C04F7" w:rsidRPr="002C04F7" w:rsidRDefault="002C04F7" w:rsidP="00F3463D">
            <w:pPr>
              <w:rPr>
                <w:szCs w:val="22"/>
              </w:rPr>
            </w:pPr>
            <w:r w:rsidRPr="002C04F7">
              <w:rPr>
                <w:szCs w:val="22"/>
              </w:rPr>
              <w:t xml:space="preserve">- наличие разъемов </w:t>
            </w:r>
            <w:r w:rsidRPr="002C04F7">
              <w:rPr>
                <w:szCs w:val="22"/>
                <w:lang w:val="en-US"/>
              </w:rPr>
              <w:t>USB</w:t>
            </w:r>
            <w:r w:rsidRPr="002C04F7">
              <w:rPr>
                <w:szCs w:val="22"/>
              </w:rPr>
              <w:t xml:space="preserve"> 3.0 (не менее </w:t>
            </w:r>
            <w:r w:rsidR="004F351E">
              <w:rPr>
                <w:szCs w:val="22"/>
              </w:rPr>
              <w:t>2</w:t>
            </w:r>
            <w:r w:rsidRPr="002C04F7">
              <w:rPr>
                <w:szCs w:val="22"/>
              </w:rPr>
              <w:t xml:space="preserve"> </w:t>
            </w:r>
            <w:proofErr w:type="spellStart"/>
            <w:proofErr w:type="gramStart"/>
            <w:r w:rsidRPr="002C04F7">
              <w:rPr>
                <w:szCs w:val="22"/>
              </w:rPr>
              <w:t>шт</w:t>
            </w:r>
            <w:proofErr w:type="spellEnd"/>
            <w:proofErr w:type="gramEnd"/>
            <w:r w:rsidRPr="002C04F7">
              <w:rPr>
                <w:szCs w:val="22"/>
              </w:rPr>
              <w:t>),</w:t>
            </w:r>
            <w:r w:rsidR="004F351E" w:rsidRPr="004F351E">
              <w:rPr>
                <w:szCs w:val="22"/>
              </w:rPr>
              <w:t xml:space="preserve"> </w:t>
            </w:r>
            <w:r w:rsidR="004F351E" w:rsidRPr="002C04F7">
              <w:rPr>
                <w:szCs w:val="22"/>
                <w:lang w:val="en-US"/>
              </w:rPr>
              <w:t>USB</w:t>
            </w:r>
            <w:r w:rsidR="004F351E" w:rsidRPr="002C04F7">
              <w:rPr>
                <w:szCs w:val="22"/>
              </w:rPr>
              <w:t xml:space="preserve"> </w:t>
            </w:r>
            <w:r w:rsidR="004F351E">
              <w:rPr>
                <w:szCs w:val="22"/>
              </w:rPr>
              <w:t>2</w:t>
            </w:r>
            <w:r w:rsidR="004F351E" w:rsidRPr="002C04F7">
              <w:rPr>
                <w:szCs w:val="22"/>
              </w:rPr>
              <w:t xml:space="preserve">.0 (не менее </w:t>
            </w:r>
            <w:r w:rsidR="004F351E">
              <w:rPr>
                <w:szCs w:val="22"/>
              </w:rPr>
              <w:t>1</w:t>
            </w:r>
            <w:r w:rsidR="004F351E" w:rsidRPr="002C04F7">
              <w:rPr>
                <w:szCs w:val="22"/>
              </w:rPr>
              <w:t xml:space="preserve"> </w:t>
            </w:r>
            <w:proofErr w:type="spellStart"/>
            <w:r w:rsidR="004F351E" w:rsidRPr="002C04F7">
              <w:rPr>
                <w:szCs w:val="22"/>
              </w:rPr>
              <w:t>шт</w:t>
            </w:r>
            <w:proofErr w:type="spellEnd"/>
            <w:r w:rsidR="004F351E" w:rsidRPr="002C04F7">
              <w:rPr>
                <w:szCs w:val="22"/>
              </w:rPr>
              <w:t>)</w:t>
            </w:r>
            <w:r w:rsidR="004F351E">
              <w:rPr>
                <w:szCs w:val="22"/>
              </w:rPr>
              <w:t>,</w:t>
            </w:r>
            <w:r w:rsidRPr="002C04F7">
              <w:rPr>
                <w:szCs w:val="22"/>
              </w:rPr>
              <w:t xml:space="preserve"> </w:t>
            </w:r>
            <w:r w:rsidRPr="002C04F7">
              <w:rPr>
                <w:szCs w:val="22"/>
                <w:lang w:val="en-US"/>
              </w:rPr>
              <w:t>HDMI</w:t>
            </w:r>
            <w:r w:rsidRPr="002C04F7">
              <w:rPr>
                <w:szCs w:val="22"/>
              </w:rPr>
              <w:t xml:space="preserve">, </w:t>
            </w:r>
            <w:r w:rsidRPr="002C04F7">
              <w:rPr>
                <w:szCs w:val="22"/>
                <w:lang w:val="en-US"/>
              </w:rPr>
              <w:t>RJ</w:t>
            </w:r>
            <w:r w:rsidRPr="002C04F7">
              <w:rPr>
                <w:szCs w:val="22"/>
              </w:rPr>
              <w:t>-45,</w:t>
            </w:r>
            <w:r w:rsidR="000C5CBD">
              <w:rPr>
                <w:szCs w:val="22"/>
              </w:rPr>
              <w:t xml:space="preserve"> </w:t>
            </w:r>
            <w:r w:rsidRPr="002C04F7">
              <w:rPr>
                <w:szCs w:val="22"/>
              </w:rPr>
              <w:t>разъема для подключения микрофона, разъема для подключения наушников;</w:t>
            </w:r>
          </w:p>
          <w:p w:rsidR="002C04F7" w:rsidRPr="002C04F7" w:rsidRDefault="002C04F7" w:rsidP="00F3463D">
            <w:pPr>
              <w:rPr>
                <w:szCs w:val="22"/>
              </w:rPr>
            </w:pPr>
            <w:r w:rsidRPr="002C04F7">
              <w:rPr>
                <w:szCs w:val="22"/>
              </w:rPr>
              <w:t>- наличие клавиатуры с русскими и латинскими буквами</w:t>
            </w:r>
            <w:r w:rsidR="000C5CBD">
              <w:rPr>
                <w:szCs w:val="22"/>
              </w:rPr>
              <w:t xml:space="preserve"> с подсветкой</w:t>
            </w:r>
            <w:r w:rsidRPr="002C04F7">
              <w:rPr>
                <w:szCs w:val="22"/>
              </w:rPr>
              <w:t>;</w:t>
            </w:r>
          </w:p>
          <w:p w:rsidR="002C04F7" w:rsidRPr="002C04F7" w:rsidRDefault="002C04F7" w:rsidP="00F3463D">
            <w:pPr>
              <w:rPr>
                <w:szCs w:val="22"/>
              </w:rPr>
            </w:pPr>
            <w:r w:rsidRPr="002C04F7">
              <w:rPr>
                <w:szCs w:val="22"/>
              </w:rPr>
              <w:t xml:space="preserve">- наличие </w:t>
            </w:r>
            <w:r w:rsidRPr="002C04F7">
              <w:rPr>
                <w:szCs w:val="22"/>
                <w:lang w:val="en-US"/>
              </w:rPr>
              <w:t>Multi</w:t>
            </w:r>
            <w:r w:rsidRPr="002C04F7">
              <w:rPr>
                <w:szCs w:val="22"/>
              </w:rPr>
              <w:t>-</w:t>
            </w:r>
            <w:r w:rsidRPr="002C04F7">
              <w:rPr>
                <w:szCs w:val="22"/>
                <w:lang w:val="en-US"/>
              </w:rPr>
              <w:t>touch</w:t>
            </w:r>
            <w:r w:rsidRPr="002C04F7">
              <w:rPr>
                <w:szCs w:val="22"/>
              </w:rPr>
              <w:t xml:space="preserve"> </w:t>
            </w:r>
            <w:proofErr w:type="spellStart"/>
            <w:r w:rsidRPr="002C04F7">
              <w:rPr>
                <w:szCs w:val="22"/>
                <w:lang w:val="en-US"/>
              </w:rPr>
              <w:t>TouchPad</w:t>
            </w:r>
            <w:proofErr w:type="spellEnd"/>
            <w:r w:rsidRPr="002C04F7">
              <w:rPr>
                <w:szCs w:val="22"/>
              </w:rPr>
              <w:t>;</w:t>
            </w:r>
          </w:p>
          <w:p w:rsidR="002C04F7" w:rsidRDefault="002C04F7" w:rsidP="00F3463D">
            <w:pPr>
              <w:rPr>
                <w:szCs w:val="22"/>
              </w:rPr>
            </w:pPr>
            <w:r w:rsidRPr="002C04F7">
              <w:rPr>
                <w:szCs w:val="22"/>
              </w:rPr>
              <w:t xml:space="preserve">- наличие </w:t>
            </w:r>
            <w:r w:rsidRPr="002C04F7">
              <w:rPr>
                <w:szCs w:val="22"/>
                <w:lang w:val="en-US"/>
              </w:rPr>
              <w:t>Li</w:t>
            </w:r>
            <w:r w:rsidRPr="002C04F7">
              <w:rPr>
                <w:szCs w:val="22"/>
              </w:rPr>
              <w:t>-</w:t>
            </w:r>
            <w:r w:rsidR="005642B3">
              <w:rPr>
                <w:szCs w:val="22"/>
                <w:lang w:val="en-US"/>
              </w:rPr>
              <w:t>Pol</w:t>
            </w:r>
            <w:r w:rsidRPr="002C04F7">
              <w:rPr>
                <w:szCs w:val="22"/>
              </w:rPr>
              <w:t xml:space="preserve"> встроенного аккумулятора;</w:t>
            </w:r>
          </w:p>
          <w:p w:rsidR="00D70A45" w:rsidRPr="002C04F7" w:rsidRDefault="00D70A45" w:rsidP="00D70A45">
            <w:pPr>
              <w:rPr>
                <w:szCs w:val="22"/>
              </w:rPr>
            </w:pPr>
            <w:r w:rsidRPr="002C04F7">
              <w:rPr>
                <w:szCs w:val="22"/>
              </w:rPr>
              <w:t xml:space="preserve">- вес с аккумулятором не более </w:t>
            </w:r>
            <w:r w:rsidR="005642B3">
              <w:rPr>
                <w:szCs w:val="22"/>
              </w:rPr>
              <w:t>2</w:t>
            </w:r>
            <w:r w:rsidRPr="002C04F7">
              <w:rPr>
                <w:szCs w:val="22"/>
              </w:rPr>
              <w:t>,</w:t>
            </w:r>
            <w:r w:rsidR="005642B3">
              <w:rPr>
                <w:szCs w:val="22"/>
              </w:rPr>
              <w:t>15</w:t>
            </w:r>
            <w:r w:rsidRPr="002C04F7">
              <w:rPr>
                <w:szCs w:val="22"/>
              </w:rPr>
              <w:t xml:space="preserve"> кг;</w:t>
            </w:r>
          </w:p>
          <w:p w:rsidR="002C04F7" w:rsidRPr="002C04F7" w:rsidRDefault="002C04F7" w:rsidP="00F3463D">
            <w:pPr>
              <w:rPr>
                <w:szCs w:val="22"/>
              </w:rPr>
            </w:pPr>
            <w:r w:rsidRPr="002C04F7">
              <w:rPr>
                <w:szCs w:val="22"/>
              </w:rPr>
              <w:t>- наличие внешнего блока сетевого питания;</w:t>
            </w:r>
          </w:p>
          <w:p w:rsidR="002C04F7" w:rsidRPr="002C04F7" w:rsidRDefault="002C04F7" w:rsidP="00F3463D">
            <w:pPr>
              <w:rPr>
                <w:szCs w:val="22"/>
              </w:rPr>
            </w:pPr>
            <w:r w:rsidRPr="002C04F7">
              <w:rPr>
                <w:szCs w:val="22"/>
              </w:rPr>
              <w:t>- диск с комплектом драйверов.</w:t>
            </w:r>
          </w:p>
          <w:p w:rsidR="002C04F7" w:rsidRPr="002C04F7" w:rsidRDefault="002C04F7" w:rsidP="00F3463D">
            <w:pPr>
              <w:rPr>
                <w:szCs w:val="22"/>
              </w:rPr>
            </w:pPr>
          </w:p>
          <w:p w:rsidR="002C04F7" w:rsidRPr="002C04F7" w:rsidRDefault="002C04F7" w:rsidP="00F3463D">
            <w:pPr>
              <w:snapToGrid w:val="0"/>
              <w:rPr>
                <w:szCs w:val="22"/>
              </w:rPr>
            </w:pPr>
            <w:r w:rsidRPr="002C04F7">
              <w:rPr>
                <w:szCs w:val="22"/>
                <w:u w:val="single"/>
              </w:rPr>
              <w:t>Комплектация устройства</w:t>
            </w:r>
            <w:r w:rsidRPr="002C04F7">
              <w:rPr>
                <w:szCs w:val="22"/>
              </w:rPr>
              <w:t>:</w:t>
            </w:r>
          </w:p>
          <w:p w:rsidR="002C04F7" w:rsidRPr="002C04F7" w:rsidRDefault="002C04F7" w:rsidP="00F3463D">
            <w:pPr>
              <w:snapToGrid w:val="0"/>
              <w:rPr>
                <w:rStyle w:val="messageout1"/>
                <w:rFonts w:ascii="Times New Roman" w:hAnsi="Times New Roman" w:cs="Times New Roman"/>
                <w:bCs/>
                <w:color w:val="auto"/>
                <w:szCs w:val="22"/>
              </w:rPr>
            </w:pPr>
            <w:r w:rsidRPr="002C04F7">
              <w:rPr>
                <w:rStyle w:val="messageout1"/>
                <w:rFonts w:ascii="Times New Roman" w:hAnsi="Times New Roman" w:cs="Times New Roman"/>
                <w:bCs/>
                <w:color w:val="auto"/>
                <w:szCs w:val="22"/>
              </w:rPr>
              <w:t>- ноутбук</w:t>
            </w:r>
            <w:r w:rsidRPr="002C04F7">
              <w:rPr>
                <w:rStyle w:val="messageout1"/>
                <w:rFonts w:ascii="Times New Roman" w:hAnsi="Times New Roman" w:cs="Times New Roman"/>
                <w:color w:val="auto"/>
                <w:szCs w:val="22"/>
              </w:rPr>
              <w:t xml:space="preserve"> </w:t>
            </w:r>
            <w:r w:rsidRPr="002C04F7">
              <w:rPr>
                <w:rStyle w:val="messageout1"/>
                <w:rFonts w:ascii="Times New Roman" w:hAnsi="Times New Roman" w:cs="Times New Roman"/>
                <w:bCs/>
                <w:color w:val="auto"/>
                <w:szCs w:val="22"/>
              </w:rPr>
              <w:t>с запрошенными характеристиками;</w:t>
            </w:r>
          </w:p>
          <w:p w:rsidR="002C04F7" w:rsidRPr="002C04F7" w:rsidRDefault="002C04F7" w:rsidP="00F3463D">
            <w:pPr>
              <w:rPr>
                <w:szCs w:val="22"/>
              </w:rPr>
            </w:pPr>
            <w:r w:rsidRPr="002C04F7">
              <w:rPr>
                <w:rStyle w:val="messageout1"/>
                <w:rFonts w:ascii="Times New Roman" w:hAnsi="Times New Roman" w:cs="Times New Roman"/>
                <w:bCs/>
                <w:color w:val="auto"/>
                <w:szCs w:val="22"/>
              </w:rPr>
              <w:t>- сумка для транспортировки ноутбука</w:t>
            </w:r>
            <w:r w:rsidRPr="002C04F7">
              <w:rPr>
                <w:szCs w:val="22"/>
              </w:rPr>
              <w:t xml:space="preserve"> – 1 шт.</w:t>
            </w:r>
          </w:p>
        </w:tc>
        <w:tc>
          <w:tcPr>
            <w:tcW w:w="709" w:type="dxa"/>
            <w:tcBorders>
              <w:top w:val="single" w:sz="4" w:space="0" w:color="auto"/>
              <w:left w:val="single" w:sz="4" w:space="0" w:color="auto"/>
              <w:bottom w:val="single" w:sz="4" w:space="0" w:color="auto"/>
              <w:right w:val="single" w:sz="4" w:space="0" w:color="auto"/>
            </w:tcBorders>
          </w:tcPr>
          <w:p w:rsidR="002C04F7" w:rsidRDefault="002C04F7" w:rsidP="00F3463D">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C04F7" w:rsidRPr="003651FE" w:rsidRDefault="002C04F7" w:rsidP="00F3463D">
            <w:pPr>
              <w:pStyle w:val="310"/>
              <w:snapToGrid w:val="0"/>
              <w:ind w:right="0" w:firstLine="0"/>
              <w:jc w:val="center"/>
              <w:rPr>
                <w:color w:val="000000"/>
                <w:sz w:val="22"/>
                <w:szCs w:val="22"/>
                <w:lang w:val="en-US"/>
              </w:rPr>
            </w:pPr>
            <w:r>
              <w:rPr>
                <w:color w:val="000000"/>
                <w:sz w:val="22"/>
                <w:szCs w:val="22"/>
              </w:rPr>
              <w:t>1</w:t>
            </w:r>
          </w:p>
        </w:tc>
      </w:tr>
      <w:tr w:rsidR="005642B3" w:rsidRPr="00DB4BDC" w:rsidTr="000046A6">
        <w:trPr>
          <w:trHeight w:val="787"/>
        </w:trPr>
        <w:tc>
          <w:tcPr>
            <w:tcW w:w="778" w:type="dxa"/>
            <w:tcBorders>
              <w:top w:val="single" w:sz="4" w:space="0" w:color="auto"/>
              <w:left w:val="single" w:sz="4" w:space="0" w:color="auto"/>
              <w:bottom w:val="single" w:sz="4" w:space="0" w:color="auto"/>
              <w:right w:val="single" w:sz="4" w:space="0" w:color="auto"/>
            </w:tcBorders>
          </w:tcPr>
          <w:p w:rsidR="005642B3" w:rsidRPr="005642B3" w:rsidRDefault="005642B3" w:rsidP="000046A6">
            <w:pPr>
              <w:pStyle w:val="310"/>
              <w:snapToGrid w:val="0"/>
              <w:ind w:right="0" w:firstLine="0"/>
              <w:jc w:val="center"/>
              <w:rPr>
                <w:color w:val="000000"/>
                <w:sz w:val="22"/>
                <w:szCs w:val="22"/>
                <w:lang w:val="en-US"/>
              </w:rPr>
            </w:pPr>
            <w:r>
              <w:rPr>
                <w:color w:val="000000"/>
                <w:sz w:val="22"/>
                <w:szCs w:val="22"/>
                <w:lang w:val="en-US"/>
              </w:rPr>
              <w:t>7</w:t>
            </w:r>
          </w:p>
        </w:tc>
        <w:tc>
          <w:tcPr>
            <w:tcW w:w="923" w:type="dxa"/>
            <w:tcBorders>
              <w:top w:val="single" w:sz="4" w:space="0" w:color="auto"/>
              <w:left w:val="single" w:sz="4" w:space="0" w:color="auto"/>
              <w:bottom w:val="single" w:sz="4" w:space="0" w:color="auto"/>
              <w:right w:val="single" w:sz="4" w:space="0" w:color="auto"/>
            </w:tcBorders>
          </w:tcPr>
          <w:p w:rsidR="005642B3" w:rsidRPr="005642B3" w:rsidRDefault="005642B3" w:rsidP="000046A6">
            <w:pPr>
              <w:snapToGrid w:val="0"/>
              <w:rPr>
                <w:rStyle w:val="messagein1"/>
                <w:rFonts w:ascii="Times New Roman" w:hAnsi="Times New Roman" w:cs="Times New Roman"/>
                <w:color w:val="auto"/>
                <w:szCs w:val="22"/>
                <w:lang w:val="en-US"/>
              </w:rPr>
            </w:pPr>
            <w:r>
              <w:rPr>
                <w:rStyle w:val="messagein1"/>
                <w:rFonts w:ascii="Times New Roman" w:hAnsi="Times New Roman" w:cs="Times New Roman"/>
                <w:color w:val="auto"/>
                <w:szCs w:val="22"/>
                <w:lang w:val="en-US"/>
              </w:rPr>
              <w:t>3020345</w:t>
            </w:r>
          </w:p>
        </w:tc>
        <w:tc>
          <w:tcPr>
            <w:tcW w:w="2268" w:type="dxa"/>
            <w:tcBorders>
              <w:top w:val="single" w:sz="4" w:space="0" w:color="auto"/>
              <w:left w:val="single" w:sz="4" w:space="0" w:color="auto"/>
              <w:bottom w:val="single" w:sz="4" w:space="0" w:color="auto"/>
              <w:right w:val="single" w:sz="4" w:space="0" w:color="auto"/>
            </w:tcBorders>
          </w:tcPr>
          <w:p w:rsidR="005642B3" w:rsidRPr="005642B3" w:rsidRDefault="005642B3" w:rsidP="005642B3">
            <w:pPr>
              <w:snapToGrid w:val="0"/>
              <w:rPr>
                <w:sz w:val="22"/>
                <w:szCs w:val="22"/>
              </w:rPr>
            </w:pPr>
            <w:r>
              <w:rPr>
                <w:sz w:val="22"/>
                <w:szCs w:val="22"/>
              </w:rPr>
              <w:t>Флэш-накопитель 32 Гб</w:t>
            </w:r>
          </w:p>
        </w:tc>
        <w:tc>
          <w:tcPr>
            <w:tcW w:w="4678" w:type="dxa"/>
            <w:tcBorders>
              <w:top w:val="single" w:sz="4" w:space="0" w:color="auto"/>
              <w:left w:val="single" w:sz="4" w:space="0" w:color="auto"/>
              <w:bottom w:val="single" w:sz="4" w:space="0" w:color="auto"/>
              <w:right w:val="single" w:sz="4" w:space="0" w:color="auto"/>
            </w:tcBorders>
          </w:tcPr>
          <w:p w:rsidR="005642B3" w:rsidRDefault="005642B3" w:rsidP="005642B3">
            <w:pPr>
              <w:snapToGrid w:val="0"/>
              <w:rPr>
                <w:szCs w:val="22"/>
              </w:rPr>
            </w:pPr>
            <w:proofErr w:type="spellStart"/>
            <w:r>
              <w:rPr>
                <w:szCs w:val="22"/>
              </w:rPr>
              <w:t>Ф</w:t>
            </w:r>
            <w:r w:rsidRPr="003651FE">
              <w:rPr>
                <w:szCs w:val="22"/>
              </w:rPr>
              <w:t>лэш</w:t>
            </w:r>
            <w:r>
              <w:rPr>
                <w:szCs w:val="22"/>
              </w:rPr>
              <w:t>-накопитель</w:t>
            </w:r>
            <w:proofErr w:type="spellEnd"/>
            <w:r w:rsidRPr="00BC29BA">
              <w:rPr>
                <w:szCs w:val="22"/>
              </w:rPr>
              <w:t xml:space="preserve"> </w:t>
            </w:r>
            <w:r w:rsidRPr="003651FE">
              <w:rPr>
                <w:szCs w:val="22"/>
                <w:lang w:val="en-US"/>
              </w:rPr>
              <w:t>Transcend</w:t>
            </w:r>
            <w:r w:rsidRPr="00BC29BA">
              <w:rPr>
                <w:szCs w:val="22"/>
              </w:rPr>
              <w:t xml:space="preserve"> (</w:t>
            </w:r>
            <w:r w:rsidRPr="003651FE">
              <w:rPr>
                <w:szCs w:val="22"/>
                <w:lang w:val="en-US"/>
              </w:rPr>
              <w:t>TS</w:t>
            </w:r>
            <w:r w:rsidRPr="00BC29BA">
              <w:rPr>
                <w:szCs w:val="22"/>
              </w:rPr>
              <w:t>32</w:t>
            </w:r>
            <w:r w:rsidRPr="003651FE">
              <w:rPr>
                <w:szCs w:val="22"/>
                <w:lang w:val="en-US"/>
              </w:rPr>
              <w:t>GJF</w:t>
            </w:r>
            <w:r w:rsidRPr="00BC29BA">
              <w:rPr>
                <w:szCs w:val="22"/>
              </w:rPr>
              <w:t xml:space="preserve">780) </w:t>
            </w:r>
            <w:proofErr w:type="spellStart"/>
            <w:r w:rsidRPr="003651FE">
              <w:rPr>
                <w:szCs w:val="22"/>
                <w:lang w:val="en-US"/>
              </w:rPr>
              <w:t>JetFlash</w:t>
            </w:r>
            <w:proofErr w:type="spellEnd"/>
            <w:r w:rsidRPr="00BC29BA">
              <w:rPr>
                <w:szCs w:val="22"/>
              </w:rPr>
              <w:t xml:space="preserve"> 780 </w:t>
            </w:r>
            <w:r w:rsidRPr="003651FE">
              <w:rPr>
                <w:szCs w:val="22"/>
                <w:lang w:val="en-US"/>
              </w:rPr>
              <w:t>USB</w:t>
            </w:r>
            <w:r w:rsidRPr="00BC29BA">
              <w:rPr>
                <w:szCs w:val="22"/>
              </w:rPr>
              <w:t xml:space="preserve"> 3.0 </w:t>
            </w:r>
            <w:r w:rsidRPr="003651FE">
              <w:rPr>
                <w:szCs w:val="22"/>
                <w:lang w:val="en-US"/>
              </w:rPr>
              <w:t>Flash</w:t>
            </w:r>
            <w:r w:rsidRPr="00BC29BA">
              <w:rPr>
                <w:szCs w:val="22"/>
              </w:rPr>
              <w:t xml:space="preserve"> </w:t>
            </w:r>
            <w:r w:rsidRPr="003651FE">
              <w:rPr>
                <w:szCs w:val="22"/>
                <w:lang w:val="en-US"/>
              </w:rPr>
              <w:t>Drive</w:t>
            </w:r>
            <w:r w:rsidRPr="00BC29BA">
              <w:rPr>
                <w:szCs w:val="22"/>
              </w:rPr>
              <w:t xml:space="preserve"> 32 </w:t>
            </w:r>
            <w:r>
              <w:rPr>
                <w:szCs w:val="22"/>
              </w:rPr>
              <w:t>Гб</w:t>
            </w:r>
            <w:r w:rsidRPr="00BC29BA">
              <w:rPr>
                <w:szCs w:val="22"/>
              </w:rPr>
              <w:t xml:space="preserve"> </w:t>
            </w:r>
            <w:r w:rsidRPr="0082001C">
              <w:rPr>
                <w:szCs w:val="22"/>
              </w:rPr>
              <w:t>или</w:t>
            </w:r>
            <w:r w:rsidRPr="00BC29BA">
              <w:rPr>
                <w:szCs w:val="22"/>
              </w:rPr>
              <w:t xml:space="preserve"> </w:t>
            </w:r>
            <w:r w:rsidRPr="0082001C">
              <w:rPr>
                <w:szCs w:val="22"/>
              </w:rPr>
              <w:t>эквивалент</w:t>
            </w:r>
            <w:r w:rsidRPr="00BC29BA">
              <w:rPr>
                <w:szCs w:val="22"/>
              </w:rPr>
              <w:t xml:space="preserve"> </w:t>
            </w:r>
            <w:r>
              <w:rPr>
                <w:szCs w:val="22"/>
              </w:rPr>
              <w:t>с</w:t>
            </w:r>
            <w:r w:rsidRPr="00BC29BA">
              <w:rPr>
                <w:szCs w:val="22"/>
              </w:rPr>
              <w:t xml:space="preserve"> </w:t>
            </w:r>
            <w:r>
              <w:rPr>
                <w:szCs w:val="22"/>
              </w:rPr>
              <w:t>характеристиками</w:t>
            </w:r>
            <w:r w:rsidRPr="00BC29BA">
              <w:rPr>
                <w:szCs w:val="22"/>
              </w:rPr>
              <w:t xml:space="preserve">: </w:t>
            </w:r>
          </w:p>
          <w:p w:rsidR="005642B3" w:rsidRDefault="005642B3" w:rsidP="005642B3">
            <w:pPr>
              <w:snapToGrid w:val="0"/>
              <w:rPr>
                <w:szCs w:val="22"/>
              </w:rPr>
            </w:pPr>
            <w:r>
              <w:rPr>
                <w:szCs w:val="22"/>
              </w:rPr>
              <w:t>- ёмкость</w:t>
            </w:r>
            <w:r w:rsidRPr="00BC29BA">
              <w:rPr>
                <w:szCs w:val="22"/>
              </w:rPr>
              <w:t xml:space="preserve"> </w:t>
            </w:r>
            <w:r>
              <w:rPr>
                <w:szCs w:val="22"/>
              </w:rPr>
              <w:t>не</w:t>
            </w:r>
            <w:r w:rsidRPr="00BC29BA">
              <w:rPr>
                <w:szCs w:val="22"/>
              </w:rPr>
              <w:t xml:space="preserve"> </w:t>
            </w:r>
            <w:r>
              <w:rPr>
                <w:szCs w:val="22"/>
              </w:rPr>
              <w:t>менее</w:t>
            </w:r>
            <w:r w:rsidRPr="00BC29BA">
              <w:rPr>
                <w:szCs w:val="22"/>
              </w:rPr>
              <w:t xml:space="preserve"> 32 </w:t>
            </w:r>
            <w:r>
              <w:rPr>
                <w:szCs w:val="22"/>
              </w:rPr>
              <w:t>Гб;</w:t>
            </w:r>
          </w:p>
          <w:p w:rsidR="005642B3" w:rsidRDefault="005642B3" w:rsidP="005642B3">
            <w:pPr>
              <w:snapToGrid w:val="0"/>
              <w:rPr>
                <w:szCs w:val="22"/>
              </w:rPr>
            </w:pPr>
            <w:r>
              <w:rPr>
                <w:szCs w:val="22"/>
              </w:rPr>
              <w:t>-</w:t>
            </w:r>
            <w:r w:rsidRPr="00BC29BA">
              <w:rPr>
                <w:szCs w:val="22"/>
              </w:rPr>
              <w:t xml:space="preserve"> </w:t>
            </w:r>
            <w:r>
              <w:rPr>
                <w:szCs w:val="22"/>
              </w:rPr>
              <w:t>интерфейс</w:t>
            </w:r>
            <w:r w:rsidRPr="00BC29BA">
              <w:rPr>
                <w:szCs w:val="22"/>
              </w:rPr>
              <w:t xml:space="preserve"> </w:t>
            </w:r>
            <w:r w:rsidRPr="003651FE">
              <w:rPr>
                <w:szCs w:val="22"/>
                <w:lang w:val="en-US"/>
              </w:rPr>
              <w:t>USB</w:t>
            </w:r>
            <w:r w:rsidRPr="00BC29BA">
              <w:rPr>
                <w:szCs w:val="22"/>
              </w:rPr>
              <w:t xml:space="preserve"> 3.0</w:t>
            </w:r>
            <w:r>
              <w:rPr>
                <w:szCs w:val="22"/>
              </w:rPr>
              <w:t>;</w:t>
            </w:r>
          </w:p>
          <w:p w:rsidR="005642B3" w:rsidRDefault="005642B3" w:rsidP="005642B3">
            <w:pPr>
              <w:snapToGrid w:val="0"/>
              <w:rPr>
                <w:szCs w:val="22"/>
              </w:rPr>
            </w:pPr>
            <w:r>
              <w:rPr>
                <w:szCs w:val="22"/>
              </w:rPr>
              <w:t>-</w:t>
            </w:r>
            <w:r w:rsidRPr="00BC29BA">
              <w:rPr>
                <w:szCs w:val="22"/>
              </w:rPr>
              <w:t xml:space="preserve"> </w:t>
            </w:r>
            <w:r>
              <w:rPr>
                <w:szCs w:val="22"/>
              </w:rPr>
              <w:t>пропускная</w:t>
            </w:r>
            <w:r w:rsidRPr="00BC29BA">
              <w:rPr>
                <w:szCs w:val="22"/>
              </w:rPr>
              <w:t xml:space="preserve"> </w:t>
            </w:r>
            <w:r>
              <w:rPr>
                <w:szCs w:val="22"/>
              </w:rPr>
              <w:t>способность</w:t>
            </w:r>
            <w:r w:rsidRPr="00BC29BA">
              <w:rPr>
                <w:szCs w:val="22"/>
              </w:rPr>
              <w:t xml:space="preserve"> </w:t>
            </w:r>
            <w:r>
              <w:rPr>
                <w:szCs w:val="22"/>
              </w:rPr>
              <w:t>интерфейса</w:t>
            </w:r>
            <w:r w:rsidRPr="00BC29BA">
              <w:rPr>
                <w:szCs w:val="22"/>
              </w:rPr>
              <w:t xml:space="preserve"> </w:t>
            </w:r>
            <w:r>
              <w:rPr>
                <w:szCs w:val="22"/>
              </w:rPr>
              <w:t>не</w:t>
            </w:r>
            <w:r w:rsidRPr="00BC29BA">
              <w:rPr>
                <w:szCs w:val="22"/>
              </w:rPr>
              <w:t xml:space="preserve"> </w:t>
            </w:r>
            <w:r>
              <w:rPr>
                <w:szCs w:val="22"/>
              </w:rPr>
              <w:t>менее</w:t>
            </w:r>
            <w:r w:rsidRPr="00BC29BA">
              <w:rPr>
                <w:szCs w:val="22"/>
              </w:rPr>
              <w:t xml:space="preserve"> 5000 Мбит/се</w:t>
            </w:r>
            <w:r>
              <w:rPr>
                <w:szCs w:val="22"/>
              </w:rPr>
              <w:t>к;</w:t>
            </w:r>
          </w:p>
          <w:p w:rsidR="005642B3" w:rsidRDefault="005642B3" w:rsidP="005642B3">
            <w:pPr>
              <w:snapToGrid w:val="0"/>
              <w:rPr>
                <w:szCs w:val="22"/>
              </w:rPr>
            </w:pPr>
            <w:r>
              <w:rPr>
                <w:szCs w:val="22"/>
              </w:rPr>
              <w:t xml:space="preserve">- скорость чтения не менее 200 </w:t>
            </w:r>
            <w:r w:rsidRPr="00BC29BA">
              <w:rPr>
                <w:szCs w:val="22"/>
              </w:rPr>
              <w:t>Мбит/се</w:t>
            </w:r>
            <w:r>
              <w:rPr>
                <w:szCs w:val="22"/>
              </w:rPr>
              <w:t>к;</w:t>
            </w:r>
          </w:p>
          <w:p w:rsidR="005642B3" w:rsidRPr="002C04F7" w:rsidRDefault="005642B3" w:rsidP="005642B3">
            <w:pPr>
              <w:snapToGrid w:val="0"/>
              <w:rPr>
                <w:szCs w:val="22"/>
                <w:u w:val="single"/>
              </w:rPr>
            </w:pPr>
            <w:r>
              <w:rPr>
                <w:szCs w:val="22"/>
              </w:rPr>
              <w:t xml:space="preserve">- скорость записи не менее 70 </w:t>
            </w:r>
            <w:r w:rsidRPr="00BC29BA">
              <w:rPr>
                <w:szCs w:val="22"/>
              </w:rPr>
              <w:t>Мбит/се</w:t>
            </w:r>
            <w:r>
              <w:rPr>
                <w:szCs w:val="22"/>
              </w:rPr>
              <w:t>к.</w:t>
            </w:r>
          </w:p>
        </w:tc>
        <w:tc>
          <w:tcPr>
            <w:tcW w:w="709" w:type="dxa"/>
            <w:tcBorders>
              <w:top w:val="single" w:sz="4" w:space="0" w:color="auto"/>
              <w:left w:val="single" w:sz="4" w:space="0" w:color="auto"/>
              <w:bottom w:val="single" w:sz="4" w:space="0" w:color="auto"/>
              <w:right w:val="single" w:sz="4" w:space="0" w:color="auto"/>
            </w:tcBorders>
          </w:tcPr>
          <w:p w:rsidR="005642B3" w:rsidRDefault="005642B3" w:rsidP="00F3463D">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642B3" w:rsidRDefault="005642B3" w:rsidP="00F3463D">
            <w:pPr>
              <w:pStyle w:val="310"/>
              <w:snapToGrid w:val="0"/>
              <w:ind w:right="0" w:firstLine="0"/>
              <w:jc w:val="center"/>
              <w:rPr>
                <w:color w:val="000000"/>
                <w:sz w:val="22"/>
                <w:szCs w:val="22"/>
              </w:rPr>
            </w:pPr>
            <w:r>
              <w:rPr>
                <w:color w:val="000000"/>
                <w:sz w:val="22"/>
                <w:szCs w:val="22"/>
              </w:rPr>
              <w:t>4</w:t>
            </w:r>
          </w:p>
        </w:tc>
      </w:tr>
      <w:tr w:rsidR="00A65B24" w:rsidRPr="007B3490" w:rsidTr="00F3463D">
        <w:trPr>
          <w:trHeight w:val="351"/>
        </w:trPr>
        <w:tc>
          <w:tcPr>
            <w:tcW w:w="10065" w:type="dxa"/>
            <w:gridSpan w:val="6"/>
            <w:tcBorders>
              <w:top w:val="single" w:sz="4" w:space="0" w:color="auto"/>
              <w:left w:val="single" w:sz="4" w:space="0" w:color="auto"/>
              <w:bottom w:val="single" w:sz="4" w:space="0" w:color="auto"/>
              <w:right w:val="single" w:sz="4" w:space="0" w:color="auto"/>
            </w:tcBorders>
            <w:vAlign w:val="center"/>
          </w:tcPr>
          <w:p w:rsidR="00A65B24" w:rsidRPr="002D5832" w:rsidRDefault="00A65B24" w:rsidP="00A65B24">
            <w:pPr>
              <w:pStyle w:val="310"/>
              <w:snapToGrid w:val="0"/>
              <w:ind w:right="0" w:firstLine="0"/>
              <w:jc w:val="center"/>
              <w:rPr>
                <w:b/>
                <w:color w:val="000000"/>
                <w:sz w:val="22"/>
                <w:szCs w:val="22"/>
              </w:rPr>
            </w:pPr>
            <w:r>
              <w:rPr>
                <w:b/>
                <w:color w:val="000000"/>
                <w:sz w:val="22"/>
                <w:szCs w:val="22"/>
              </w:rPr>
              <w:t>Раздел 3: Оборудование для управления опеки и попечительства</w:t>
            </w:r>
          </w:p>
        </w:tc>
      </w:tr>
      <w:tr w:rsidR="005642B3" w:rsidRPr="00DB4BDC" w:rsidTr="000046A6">
        <w:trPr>
          <w:trHeight w:val="787"/>
        </w:trPr>
        <w:tc>
          <w:tcPr>
            <w:tcW w:w="778" w:type="dxa"/>
            <w:tcBorders>
              <w:top w:val="single" w:sz="4" w:space="0" w:color="auto"/>
              <w:left w:val="single" w:sz="4" w:space="0" w:color="auto"/>
              <w:bottom w:val="single" w:sz="4" w:space="0" w:color="auto"/>
              <w:right w:val="single" w:sz="4" w:space="0" w:color="auto"/>
            </w:tcBorders>
          </w:tcPr>
          <w:p w:rsidR="005642B3" w:rsidRPr="00A65B24" w:rsidRDefault="00A65B24" w:rsidP="000046A6">
            <w:pPr>
              <w:pStyle w:val="310"/>
              <w:snapToGrid w:val="0"/>
              <w:ind w:right="0" w:firstLine="0"/>
              <w:jc w:val="center"/>
              <w:rPr>
                <w:color w:val="000000"/>
                <w:sz w:val="22"/>
                <w:szCs w:val="22"/>
              </w:rPr>
            </w:pPr>
            <w:r>
              <w:rPr>
                <w:color w:val="000000"/>
                <w:sz w:val="22"/>
                <w:szCs w:val="22"/>
              </w:rPr>
              <w:lastRenderedPageBreak/>
              <w:t>8</w:t>
            </w:r>
          </w:p>
        </w:tc>
        <w:tc>
          <w:tcPr>
            <w:tcW w:w="923" w:type="dxa"/>
            <w:tcBorders>
              <w:top w:val="single" w:sz="4" w:space="0" w:color="auto"/>
              <w:left w:val="single" w:sz="4" w:space="0" w:color="auto"/>
              <w:bottom w:val="single" w:sz="4" w:space="0" w:color="auto"/>
              <w:right w:val="single" w:sz="4" w:space="0" w:color="auto"/>
            </w:tcBorders>
          </w:tcPr>
          <w:p w:rsidR="005642B3" w:rsidRPr="00A65B24" w:rsidRDefault="00A65B24" w:rsidP="000046A6">
            <w:pPr>
              <w:snapToGrid w:val="0"/>
              <w:rPr>
                <w:rStyle w:val="messagein1"/>
                <w:rFonts w:ascii="Times New Roman" w:hAnsi="Times New Roman" w:cs="Times New Roman"/>
                <w:color w:val="auto"/>
                <w:szCs w:val="22"/>
              </w:rPr>
            </w:pPr>
            <w:r>
              <w:rPr>
                <w:rStyle w:val="messagein1"/>
                <w:rFonts w:ascii="Times New Roman" w:hAnsi="Times New Roman" w:cs="Times New Roman"/>
                <w:color w:val="auto"/>
                <w:szCs w:val="22"/>
              </w:rPr>
              <w:t>3222146</w:t>
            </w:r>
          </w:p>
        </w:tc>
        <w:tc>
          <w:tcPr>
            <w:tcW w:w="2268" w:type="dxa"/>
            <w:tcBorders>
              <w:top w:val="single" w:sz="4" w:space="0" w:color="auto"/>
              <w:left w:val="single" w:sz="4" w:space="0" w:color="auto"/>
              <w:bottom w:val="single" w:sz="4" w:space="0" w:color="auto"/>
              <w:right w:val="single" w:sz="4" w:space="0" w:color="auto"/>
            </w:tcBorders>
          </w:tcPr>
          <w:p w:rsidR="005642B3" w:rsidRDefault="00DE6CC5" w:rsidP="005642B3">
            <w:pPr>
              <w:snapToGrid w:val="0"/>
              <w:rPr>
                <w:sz w:val="22"/>
                <w:szCs w:val="22"/>
              </w:rPr>
            </w:pPr>
            <w:r>
              <w:rPr>
                <w:rStyle w:val="messagein1"/>
                <w:rFonts w:ascii="Times New Roman" w:eastAsia="Tahoma" w:hAnsi="Times New Roman" w:cs="Times New Roman"/>
                <w:color w:val="auto"/>
                <w:sz w:val="22"/>
                <w:szCs w:val="22"/>
              </w:rPr>
              <w:t xml:space="preserve">Факс лазерный с трубкой </w:t>
            </w:r>
            <w:r>
              <w:rPr>
                <w:rStyle w:val="messagein1"/>
                <w:rFonts w:ascii="Times New Roman" w:eastAsia="Tahoma" w:hAnsi="Times New Roman" w:cs="Times New Roman"/>
                <w:color w:val="auto"/>
                <w:sz w:val="22"/>
                <w:szCs w:val="22"/>
                <w:lang w:val="en-US"/>
              </w:rPr>
              <w:t>DECT</w:t>
            </w:r>
          </w:p>
        </w:tc>
        <w:tc>
          <w:tcPr>
            <w:tcW w:w="4678" w:type="dxa"/>
            <w:tcBorders>
              <w:top w:val="single" w:sz="4" w:space="0" w:color="auto"/>
              <w:left w:val="single" w:sz="4" w:space="0" w:color="auto"/>
              <w:bottom w:val="single" w:sz="4" w:space="0" w:color="auto"/>
              <w:right w:val="single" w:sz="4" w:space="0" w:color="auto"/>
            </w:tcBorders>
          </w:tcPr>
          <w:p w:rsidR="00DE6CC5" w:rsidRPr="002A1AD7" w:rsidRDefault="00DE6CC5" w:rsidP="00DE6CC5">
            <w:pPr>
              <w:snapToGrid w:val="0"/>
            </w:pPr>
            <w:r w:rsidRPr="002A1AD7">
              <w:rPr>
                <w:u w:val="single"/>
              </w:rPr>
              <w:t>Характеристики устройства</w:t>
            </w:r>
            <w:r w:rsidRPr="002A1AD7">
              <w:t>:</w:t>
            </w:r>
          </w:p>
          <w:p w:rsidR="00DE6CC5" w:rsidRPr="002A1AD7" w:rsidRDefault="00DE6CC5" w:rsidP="00DE6CC5">
            <w:pPr>
              <w:snapToGrid w:val="0"/>
              <w:rPr>
                <w:bCs/>
              </w:rPr>
            </w:pPr>
            <w:r w:rsidRPr="002A1AD7">
              <w:t xml:space="preserve">Лазерный факс </w:t>
            </w:r>
            <w:proofErr w:type="spellStart"/>
            <w:r w:rsidRPr="002A1AD7">
              <w:t>Panasonic</w:t>
            </w:r>
            <w:proofErr w:type="spellEnd"/>
            <w:r w:rsidRPr="002A1AD7">
              <w:t xml:space="preserve"> KX-FLС418RU (с трубкой стандарта DECT) </w:t>
            </w:r>
            <w:r w:rsidRPr="002A1AD7">
              <w:rPr>
                <w:bCs/>
              </w:rPr>
              <w:t>или эквивалент с характеристиками:</w:t>
            </w:r>
          </w:p>
          <w:p w:rsidR="00DE6CC5" w:rsidRPr="002A1AD7" w:rsidRDefault="00DE6CC5" w:rsidP="00DE6CC5">
            <w:r w:rsidRPr="002A1AD7">
              <w:t xml:space="preserve">-  наличие беспроводной </w:t>
            </w:r>
            <w:r w:rsidRPr="002A1AD7">
              <w:rPr>
                <w:lang w:val="en-US"/>
              </w:rPr>
              <w:t>DECT</w:t>
            </w:r>
            <w:r w:rsidRPr="002A1AD7">
              <w:t xml:space="preserve"> трубки;</w:t>
            </w:r>
          </w:p>
          <w:p w:rsidR="00DE6CC5" w:rsidRPr="002A1AD7" w:rsidRDefault="00DE6CC5" w:rsidP="00DE6CC5">
            <w:r w:rsidRPr="002A1AD7">
              <w:t xml:space="preserve">- наличие АОН, </w:t>
            </w:r>
            <w:r w:rsidRPr="002A1AD7">
              <w:rPr>
                <w:lang w:val="en-US"/>
              </w:rPr>
              <w:t>Caller</w:t>
            </w:r>
            <w:r w:rsidRPr="002A1AD7">
              <w:t xml:space="preserve"> </w:t>
            </w:r>
            <w:r w:rsidRPr="002A1AD7">
              <w:rPr>
                <w:lang w:val="en-US"/>
              </w:rPr>
              <w:t>ID</w:t>
            </w:r>
            <w:r w:rsidRPr="002A1AD7">
              <w:t>;</w:t>
            </w:r>
          </w:p>
          <w:p w:rsidR="00DE6CC5" w:rsidRPr="002A1AD7" w:rsidRDefault="00DE6CC5" w:rsidP="00DE6CC5">
            <w:r w:rsidRPr="002A1AD7">
              <w:t>- высокоскоростная передача (до 14,4 кбит\с);</w:t>
            </w:r>
          </w:p>
          <w:p w:rsidR="00DE6CC5" w:rsidRPr="002A1AD7" w:rsidRDefault="00DE6CC5" w:rsidP="00DE6CC5">
            <w:r w:rsidRPr="002A1AD7">
              <w:t>- лазерная печать (разрешение не менее 600 точек на дюйм);</w:t>
            </w:r>
          </w:p>
          <w:p w:rsidR="00DE6CC5" w:rsidRPr="002A1AD7" w:rsidRDefault="00DE6CC5" w:rsidP="00DE6CC5">
            <w:r w:rsidRPr="002A1AD7">
              <w:t>- максимальный размер бумаги – А</w:t>
            </w:r>
            <w:proofErr w:type="gramStart"/>
            <w:r w:rsidRPr="002A1AD7">
              <w:t>4</w:t>
            </w:r>
            <w:proofErr w:type="gramEnd"/>
            <w:r w:rsidRPr="002A1AD7">
              <w:t>;</w:t>
            </w:r>
          </w:p>
          <w:p w:rsidR="00DE6CC5" w:rsidRPr="002A1AD7" w:rsidRDefault="00DE6CC5" w:rsidP="00DE6CC5">
            <w:r w:rsidRPr="002A1AD7">
              <w:t xml:space="preserve">- скорость печати не менее 10 </w:t>
            </w:r>
            <w:proofErr w:type="spellStart"/>
            <w:proofErr w:type="gramStart"/>
            <w:r w:rsidRPr="002A1AD7">
              <w:t>стр</w:t>
            </w:r>
            <w:proofErr w:type="spellEnd"/>
            <w:proofErr w:type="gramEnd"/>
            <w:r w:rsidRPr="002A1AD7">
              <w:t>/мин;</w:t>
            </w:r>
          </w:p>
          <w:p w:rsidR="00DE6CC5" w:rsidRPr="002A1AD7" w:rsidRDefault="00DE6CC5" w:rsidP="00DE6CC5">
            <w:r w:rsidRPr="002A1AD7">
              <w:t>- приём факсов в энергонезависимую память при отсутствии бумаги – не менее 35 страниц;</w:t>
            </w:r>
          </w:p>
          <w:p w:rsidR="00DE6CC5" w:rsidRPr="002A1AD7" w:rsidRDefault="00DE6CC5" w:rsidP="00DE6CC5">
            <w:r w:rsidRPr="002A1AD7">
              <w:t xml:space="preserve">- наличие режима исправления ошибок при приёме - </w:t>
            </w:r>
            <w:r w:rsidRPr="002A1AD7">
              <w:rPr>
                <w:lang w:val="en-US"/>
              </w:rPr>
              <w:t>ECM</w:t>
            </w:r>
            <w:r w:rsidRPr="002A1AD7">
              <w:t>;</w:t>
            </w:r>
          </w:p>
          <w:p w:rsidR="00DE6CC5" w:rsidRPr="002A1AD7" w:rsidRDefault="00DE6CC5" w:rsidP="00DE6CC5">
            <w:r w:rsidRPr="002A1AD7">
              <w:t xml:space="preserve">- наличие </w:t>
            </w:r>
            <w:proofErr w:type="spellStart"/>
            <w:r w:rsidRPr="002A1AD7">
              <w:t>автоподатчика</w:t>
            </w:r>
            <w:proofErr w:type="spellEnd"/>
            <w:r w:rsidRPr="002A1AD7">
              <w:t xml:space="preserve"> бумаги с лотком емкостью не менее 15 листов;</w:t>
            </w:r>
          </w:p>
          <w:p w:rsidR="00DE6CC5" w:rsidRPr="002A1AD7" w:rsidRDefault="00DE6CC5" w:rsidP="00DE6CC5">
            <w:r w:rsidRPr="002A1AD7">
              <w:t>- объём основного лотка подачи бумаги – не менее 200 листов;</w:t>
            </w:r>
          </w:p>
          <w:p w:rsidR="00DE6CC5" w:rsidRPr="002A1AD7" w:rsidRDefault="00DE6CC5" w:rsidP="00DE6CC5">
            <w:r w:rsidRPr="002A1AD7">
              <w:t xml:space="preserve">- наличие </w:t>
            </w:r>
            <w:proofErr w:type="gramStart"/>
            <w:r w:rsidRPr="002A1AD7">
              <w:t>ЖК дисплея</w:t>
            </w:r>
            <w:proofErr w:type="gramEnd"/>
            <w:r w:rsidRPr="002A1AD7">
              <w:t xml:space="preserve"> (2 строки);</w:t>
            </w:r>
          </w:p>
          <w:p w:rsidR="00DE6CC5" w:rsidRPr="002A1AD7" w:rsidRDefault="00DE6CC5" w:rsidP="00DE6CC5">
            <w:r w:rsidRPr="002A1AD7">
              <w:t>- наличие цифрового автоответчика;</w:t>
            </w:r>
          </w:p>
          <w:p w:rsidR="005642B3" w:rsidRPr="002A1AD7" w:rsidRDefault="00DE6CC5" w:rsidP="00DE6CC5">
            <w:pPr>
              <w:snapToGrid w:val="0"/>
            </w:pPr>
            <w:r w:rsidRPr="002A1AD7">
              <w:t>- наличие режима автодозвона.</w:t>
            </w:r>
          </w:p>
          <w:p w:rsidR="00DE6CC5" w:rsidRPr="002A1AD7" w:rsidRDefault="00DE6CC5" w:rsidP="00DE6CC5"/>
          <w:p w:rsidR="00DE6CC5" w:rsidRPr="002A1AD7" w:rsidRDefault="00DE6CC5" w:rsidP="00DE6CC5">
            <w:pPr>
              <w:snapToGrid w:val="0"/>
            </w:pPr>
            <w:r w:rsidRPr="002A1AD7">
              <w:rPr>
                <w:u w:val="single"/>
              </w:rPr>
              <w:t>Комплектация устройства</w:t>
            </w:r>
            <w:r w:rsidRPr="002A1AD7">
              <w:t>:</w:t>
            </w:r>
          </w:p>
          <w:p w:rsidR="00DE6CC5" w:rsidRPr="002A1AD7" w:rsidRDefault="00DE6CC5" w:rsidP="00DE6CC5">
            <w:pPr>
              <w:snapToGrid w:val="0"/>
              <w:rPr>
                <w:rStyle w:val="messageout1"/>
                <w:rFonts w:ascii="Times New Roman" w:hAnsi="Times New Roman" w:cs="Times New Roman"/>
                <w:bCs/>
                <w:color w:val="auto"/>
              </w:rPr>
            </w:pPr>
            <w:r w:rsidRPr="002A1AD7">
              <w:rPr>
                <w:rStyle w:val="messageout1"/>
                <w:rFonts w:ascii="Times New Roman" w:hAnsi="Times New Roman" w:cs="Times New Roman"/>
                <w:bCs/>
                <w:color w:val="auto"/>
              </w:rPr>
              <w:t xml:space="preserve">- </w:t>
            </w:r>
            <w:r w:rsidR="00D813A1" w:rsidRPr="002A1AD7">
              <w:rPr>
                <w:rStyle w:val="messageout1"/>
                <w:rFonts w:ascii="Times New Roman" w:hAnsi="Times New Roman" w:cs="Times New Roman"/>
                <w:bCs/>
                <w:color w:val="auto"/>
              </w:rPr>
              <w:t>факс</w:t>
            </w:r>
            <w:r w:rsidRPr="002A1AD7">
              <w:rPr>
                <w:rStyle w:val="messageout1"/>
                <w:rFonts w:ascii="Times New Roman" w:hAnsi="Times New Roman" w:cs="Times New Roman"/>
                <w:color w:val="auto"/>
              </w:rPr>
              <w:t xml:space="preserve"> </w:t>
            </w:r>
            <w:r w:rsidRPr="002A1AD7">
              <w:rPr>
                <w:rStyle w:val="messageout1"/>
                <w:rFonts w:ascii="Times New Roman" w:hAnsi="Times New Roman" w:cs="Times New Roman"/>
                <w:bCs/>
                <w:color w:val="auto"/>
              </w:rPr>
              <w:t>с запрошенными характеристиками;</w:t>
            </w:r>
          </w:p>
          <w:p w:rsidR="00DE6CC5" w:rsidRPr="002A1AD7" w:rsidRDefault="00DE6CC5" w:rsidP="00A60CE7">
            <w:pPr>
              <w:snapToGrid w:val="0"/>
            </w:pPr>
            <w:r w:rsidRPr="002A1AD7">
              <w:rPr>
                <w:rStyle w:val="messageout1"/>
                <w:rFonts w:ascii="Times New Roman" w:hAnsi="Times New Roman" w:cs="Times New Roman"/>
                <w:bCs/>
                <w:color w:val="auto"/>
              </w:rPr>
              <w:t xml:space="preserve">- </w:t>
            </w:r>
            <w:r w:rsidR="002A1AD7">
              <w:rPr>
                <w:rStyle w:val="messageout1"/>
                <w:rFonts w:ascii="Times New Roman" w:hAnsi="Times New Roman" w:cs="Times New Roman"/>
                <w:bCs/>
                <w:color w:val="auto"/>
              </w:rPr>
              <w:t>т</w:t>
            </w:r>
            <w:r w:rsidR="002A1AD7" w:rsidRPr="002A1AD7">
              <w:t xml:space="preserve">онер-картридж для </w:t>
            </w:r>
            <w:r w:rsidR="002A1AD7">
              <w:t>факса</w:t>
            </w:r>
            <w:r w:rsidR="002A1AD7" w:rsidRPr="002A1AD7">
              <w:rPr>
                <w:rStyle w:val="messageout1"/>
                <w:rFonts w:ascii="Times New Roman" w:eastAsia="Arial" w:hAnsi="Times New Roman" w:cs="Times New Roman"/>
                <w:color w:val="auto"/>
              </w:rPr>
              <w:t xml:space="preserve"> оригинальный, от производителя факса, с ресурсом </w:t>
            </w:r>
            <w:r w:rsidR="002A1AD7" w:rsidRPr="002A1AD7">
              <w:t>тонера не менее 2000 страниц формата А</w:t>
            </w:r>
            <w:proofErr w:type="gramStart"/>
            <w:r w:rsidR="002A1AD7" w:rsidRPr="002A1AD7">
              <w:t>4</w:t>
            </w:r>
            <w:proofErr w:type="gramEnd"/>
            <w:r w:rsidR="002A1AD7" w:rsidRPr="002A1AD7">
              <w:t xml:space="preserve"> при 5% заполнении страницы. Использование картриджа не должно прекращать действие сертификата соответствия </w:t>
            </w:r>
            <w:r w:rsidR="002A1AD7" w:rsidRPr="002A1AD7">
              <w:rPr>
                <w:rStyle w:val="messageout1"/>
                <w:rFonts w:ascii="Times New Roman" w:eastAsia="Arial" w:hAnsi="Times New Roman" w:cs="Times New Roman"/>
                <w:color w:val="auto"/>
              </w:rPr>
              <w:t>факса</w:t>
            </w:r>
            <w:r w:rsidR="00A60CE7">
              <w:rPr>
                <w:rStyle w:val="messageout1"/>
                <w:rFonts w:ascii="Times New Roman" w:eastAsia="Arial" w:hAnsi="Times New Roman" w:cs="Times New Roman"/>
                <w:color w:val="auto"/>
              </w:rPr>
              <w:t xml:space="preserve"> </w:t>
            </w:r>
            <w:r w:rsidRPr="002A1AD7">
              <w:t xml:space="preserve">– </w:t>
            </w:r>
            <w:r w:rsidR="002A1AD7" w:rsidRPr="002A1AD7">
              <w:t>2</w:t>
            </w:r>
            <w:r w:rsidRPr="002A1AD7">
              <w:t xml:space="preserve"> шт.</w:t>
            </w:r>
          </w:p>
        </w:tc>
        <w:tc>
          <w:tcPr>
            <w:tcW w:w="709" w:type="dxa"/>
            <w:tcBorders>
              <w:top w:val="single" w:sz="4" w:space="0" w:color="auto"/>
              <w:left w:val="single" w:sz="4" w:space="0" w:color="auto"/>
              <w:bottom w:val="single" w:sz="4" w:space="0" w:color="auto"/>
              <w:right w:val="single" w:sz="4" w:space="0" w:color="auto"/>
            </w:tcBorders>
          </w:tcPr>
          <w:p w:rsidR="005642B3" w:rsidRDefault="00DE6CC5" w:rsidP="00F3463D">
            <w:pPr>
              <w:pStyle w:val="310"/>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642B3" w:rsidRDefault="00DE6CC5" w:rsidP="00F3463D">
            <w:pPr>
              <w:pStyle w:val="310"/>
              <w:snapToGrid w:val="0"/>
              <w:ind w:right="0" w:firstLine="0"/>
              <w:jc w:val="center"/>
              <w:rPr>
                <w:color w:val="000000"/>
                <w:sz w:val="22"/>
                <w:szCs w:val="22"/>
              </w:rPr>
            </w:pPr>
            <w:r>
              <w:rPr>
                <w:color w:val="000000"/>
                <w:sz w:val="22"/>
                <w:szCs w:val="22"/>
              </w:rPr>
              <w:t>1</w:t>
            </w:r>
          </w:p>
        </w:tc>
      </w:tr>
    </w:tbl>
    <w:p w:rsidR="00BC0D1A" w:rsidRDefault="00BC0D1A">
      <w:pPr>
        <w:pStyle w:val="310"/>
        <w:ind w:right="0" w:firstLine="720"/>
        <w:jc w:val="both"/>
        <w:rPr>
          <w:bCs/>
          <w:sz w:val="24"/>
        </w:rPr>
      </w:pPr>
    </w:p>
    <w:p w:rsidR="00606D0A" w:rsidRDefault="00606D0A" w:rsidP="006F2A64">
      <w:pPr>
        <w:jc w:val="both"/>
        <w:rPr>
          <w:b/>
          <w:bCs/>
          <w:sz w:val="24"/>
        </w:rPr>
      </w:pPr>
      <w:r>
        <w:rPr>
          <w:bCs/>
          <w:sz w:val="24"/>
        </w:rPr>
        <w:t>Максимальная цена муниципального контракта:</w:t>
      </w:r>
      <w:r>
        <w:rPr>
          <w:b/>
          <w:bCs/>
          <w:sz w:val="24"/>
        </w:rPr>
        <w:t xml:space="preserve"> </w:t>
      </w:r>
      <w:r w:rsidR="007D092E" w:rsidRPr="007D092E">
        <w:rPr>
          <w:b/>
          <w:snapToGrid w:val="0"/>
          <w:color w:val="984806"/>
          <w:sz w:val="22"/>
          <w:szCs w:val="22"/>
        </w:rPr>
        <w:t>238</w:t>
      </w:r>
      <w:r w:rsidR="00FC31FA" w:rsidRPr="00FC31FA">
        <w:rPr>
          <w:b/>
          <w:snapToGrid w:val="0"/>
          <w:color w:val="984806"/>
          <w:sz w:val="22"/>
          <w:szCs w:val="22"/>
        </w:rPr>
        <w:t xml:space="preserve"> </w:t>
      </w:r>
      <w:r w:rsidR="007D092E" w:rsidRPr="007D092E">
        <w:rPr>
          <w:b/>
          <w:snapToGrid w:val="0"/>
          <w:color w:val="984806"/>
          <w:sz w:val="22"/>
          <w:szCs w:val="22"/>
        </w:rPr>
        <w:t>558</w:t>
      </w:r>
      <w:r w:rsidR="006F2A64" w:rsidRPr="005C2B18">
        <w:rPr>
          <w:b/>
          <w:snapToGrid w:val="0"/>
          <w:color w:val="984806"/>
          <w:sz w:val="22"/>
          <w:szCs w:val="22"/>
        </w:rPr>
        <w:t xml:space="preserve"> (д</w:t>
      </w:r>
      <w:r w:rsidR="007D092E">
        <w:rPr>
          <w:b/>
          <w:snapToGrid w:val="0"/>
          <w:color w:val="984806"/>
          <w:sz w:val="22"/>
          <w:szCs w:val="22"/>
        </w:rPr>
        <w:t>вести тридцать восемь</w:t>
      </w:r>
      <w:r w:rsidR="00FC31FA">
        <w:rPr>
          <w:b/>
          <w:snapToGrid w:val="0"/>
          <w:color w:val="984806"/>
          <w:sz w:val="22"/>
          <w:szCs w:val="22"/>
        </w:rPr>
        <w:t xml:space="preserve"> тысяч </w:t>
      </w:r>
      <w:r w:rsidR="007D092E">
        <w:rPr>
          <w:b/>
          <w:snapToGrid w:val="0"/>
          <w:color w:val="984806"/>
          <w:sz w:val="22"/>
          <w:szCs w:val="22"/>
        </w:rPr>
        <w:t>пятьсот пятьдесят восемь</w:t>
      </w:r>
      <w:r w:rsidR="006F2A64" w:rsidRPr="005C2B18">
        <w:rPr>
          <w:b/>
          <w:snapToGrid w:val="0"/>
          <w:color w:val="984806"/>
          <w:sz w:val="22"/>
          <w:szCs w:val="22"/>
        </w:rPr>
        <w:t>) рубл</w:t>
      </w:r>
      <w:r w:rsidR="00FC31FA">
        <w:rPr>
          <w:b/>
          <w:snapToGrid w:val="0"/>
          <w:color w:val="984806"/>
          <w:sz w:val="22"/>
          <w:szCs w:val="22"/>
        </w:rPr>
        <w:t>ей</w:t>
      </w:r>
      <w:r w:rsidR="006F2A64" w:rsidRPr="005C2B18">
        <w:rPr>
          <w:b/>
          <w:snapToGrid w:val="0"/>
          <w:color w:val="984806"/>
          <w:sz w:val="22"/>
          <w:szCs w:val="22"/>
        </w:rPr>
        <w:t xml:space="preserve"> 00 копеек</w:t>
      </w:r>
      <w:r>
        <w:rPr>
          <w:b/>
          <w:bCs/>
          <w:sz w:val="24"/>
        </w:rPr>
        <w:t xml:space="preserve">. </w:t>
      </w:r>
    </w:p>
    <w:p w:rsidR="002D7766" w:rsidRPr="002D7766" w:rsidRDefault="002D7766" w:rsidP="002D7766">
      <w:pPr>
        <w:pStyle w:val="a9"/>
        <w:spacing w:after="0"/>
        <w:ind w:left="0" w:firstLine="720"/>
        <w:jc w:val="both"/>
        <w:rPr>
          <w:sz w:val="24"/>
          <w:szCs w:val="24"/>
        </w:rPr>
      </w:pPr>
      <w:r w:rsidRPr="002D7766">
        <w:rPr>
          <w:sz w:val="24"/>
          <w:szCs w:val="24"/>
        </w:rPr>
        <w:t>В цену товаров  должны быть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w:t>
      </w:r>
      <w:r w:rsidR="001A2B38">
        <w:rPr>
          <w:sz w:val="24"/>
          <w:szCs w:val="24"/>
        </w:rPr>
        <w:t>ательных платежей, включая НДС</w:t>
      </w:r>
      <w:r w:rsidRPr="002D7766">
        <w:rPr>
          <w:sz w:val="24"/>
          <w:szCs w:val="24"/>
        </w:rPr>
        <w:t xml:space="preserve">.  </w:t>
      </w:r>
    </w:p>
    <w:p w:rsidR="00606D0A" w:rsidRDefault="00606D0A">
      <w:pPr>
        <w:ind w:firstLine="720"/>
        <w:rPr>
          <w:sz w:val="24"/>
          <w:szCs w:val="24"/>
        </w:rPr>
      </w:pPr>
      <w:r>
        <w:rPr>
          <w:sz w:val="24"/>
          <w:szCs w:val="24"/>
        </w:rPr>
        <w:t>Источник финансирования: бюджет города Югорска на 20</w:t>
      </w:r>
      <w:r w:rsidR="005A26BD">
        <w:rPr>
          <w:sz w:val="24"/>
          <w:szCs w:val="24"/>
        </w:rPr>
        <w:t>1</w:t>
      </w:r>
      <w:r w:rsidR="005E510E">
        <w:rPr>
          <w:sz w:val="24"/>
          <w:szCs w:val="24"/>
        </w:rPr>
        <w:t>3</w:t>
      </w:r>
      <w:r>
        <w:rPr>
          <w:sz w:val="24"/>
          <w:szCs w:val="24"/>
        </w:rPr>
        <w:t xml:space="preserve"> год.</w:t>
      </w:r>
    </w:p>
    <w:p w:rsidR="00606D0A" w:rsidRDefault="00606D0A">
      <w:pPr>
        <w:pStyle w:val="310"/>
        <w:ind w:right="0" w:firstLine="720"/>
        <w:jc w:val="both"/>
        <w:rPr>
          <w:bCs/>
          <w:sz w:val="24"/>
        </w:rPr>
      </w:pPr>
      <w:r>
        <w:rPr>
          <w:bCs/>
          <w:sz w:val="24"/>
        </w:rPr>
        <w:t>Место доставки поставляемого товара: администрация г</w:t>
      </w:r>
      <w:proofErr w:type="gramStart"/>
      <w:r>
        <w:rPr>
          <w:bCs/>
          <w:sz w:val="24"/>
        </w:rPr>
        <w:t>.Ю</w:t>
      </w:r>
      <w:proofErr w:type="gramEnd"/>
      <w:r>
        <w:rPr>
          <w:bCs/>
          <w:sz w:val="24"/>
        </w:rPr>
        <w:t>горска, 628260, ул. 40 лет Победы, 1</w:t>
      </w:r>
      <w:r w:rsidR="005A26BD">
        <w:rPr>
          <w:bCs/>
          <w:sz w:val="24"/>
        </w:rPr>
        <w:t>1</w:t>
      </w:r>
      <w:r>
        <w:rPr>
          <w:bCs/>
          <w:sz w:val="24"/>
        </w:rPr>
        <w:t>, г.Югорск, Ханты-Мансийский автономный округ-Югра, Тюменская область.</w:t>
      </w:r>
    </w:p>
    <w:p w:rsidR="00606D0A" w:rsidRDefault="00606D0A">
      <w:pPr>
        <w:ind w:firstLine="720"/>
        <w:jc w:val="both"/>
        <w:rPr>
          <w:sz w:val="24"/>
          <w:szCs w:val="24"/>
        </w:rPr>
      </w:pPr>
      <w:r>
        <w:rPr>
          <w:sz w:val="24"/>
          <w:szCs w:val="24"/>
        </w:rPr>
        <w:t xml:space="preserve">Срок и условия оплаты товара: </w:t>
      </w:r>
      <w:r w:rsidR="006C7A56">
        <w:rPr>
          <w:sz w:val="24"/>
          <w:szCs w:val="24"/>
        </w:rPr>
        <w:t xml:space="preserve">безналичное перечисление в течение </w:t>
      </w:r>
      <w:r w:rsidR="006B0D13">
        <w:rPr>
          <w:sz w:val="24"/>
          <w:szCs w:val="24"/>
        </w:rPr>
        <w:t>10</w:t>
      </w:r>
      <w:r w:rsidR="00E3685E">
        <w:rPr>
          <w:sz w:val="24"/>
          <w:szCs w:val="24"/>
        </w:rPr>
        <w:t xml:space="preserve"> (десяти)</w:t>
      </w:r>
      <w:r w:rsidR="006C7A56">
        <w:rPr>
          <w:sz w:val="24"/>
          <w:szCs w:val="24"/>
        </w:rPr>
        <w:t xml:space="preserve"> рабочих дней с момента подписания товарной накладной</w:t>
      </w:r>
      <w:r>
        <w:rPr>
          <w:sz w:val="24"/>
          <w:szCs w:val="24"/>
        </w:rPr>
        <w:t>.</w:t>
      </w:r>
    </w:p>
    <w:p w:rsidR="00606D0A" w:rsidRPr="005F6A12" w:rsidRDefault="00606D0A" w:rsidP="006F2A64">
      <w:pPr>
        <w:ind w:firstLine="720"/>
        <w:jc w:val="both"/>
        <w:rPr>
          <w:sz w:val="24"/>
          <w:szCs w:val="24"/>
        </w:rPr>
      </w:pPr>
      <w:r w:rsidRPr="005F6A12">
        <w:rPr>
          <w:sz w:val="24"/>
          <w:szCs w:val="24"/>
        </w:rPr>
        <w:t xml:space="preserve">Сроки поставки товара: </w:t>
      </w:r>
      <w:r w:rsidR="005E510E">
        <w:rPr>
          <w:sz w:val="24"/>
          <w:szCs w:val="24"/>
        </w:rPr>
        <w:t xml:space="preserve">в течение </w:t>
      </w:r>
      <w:r w:rsidR="003A0D5F">
        <w:rPr>
          <w:sz w:val="24"/>
          <w:szCs w:val="24"/>
        </w:rPr>
        <w:t>3</w:t>
      </w:r>
      <w:r w:rsidR="005E510E">
        <w:rPr>
          <w:sz w:val="24"/>
          <w:szCs w:val="24"/>
        </w:rPr>
        <w:t>0 дней со дня подписания муниципального контракта</w:t>
      </w:r>
      <w:r w:rsidR="00DC2404" w:rsidRPr="005F6A12">
        <w:rPr>
          <w:sz w:val="24"/>
          <w:szCs w:val="24"/>
        </w:rPr>
        <w:t>.</w:t>
      </w:r>
    </w:p>
    <w:p w:rsidR="006F2A64" w:rsidRPr="006F2A64" w:rsidRDefault="006F2A64" w:rsidP="006F2A64">
      <w:pPr>
        <w:ind w:firstLine="720"/>
        <w:jc w:val="both"/>
        <w:rPr>
          <w:sz w:val="24"/>
          <w:szCs w:val="24"/>
        </w:rPr>
      </w:pPr>
      <w:r w:rsidRPr="006F2A64">
        <w:rPr>
          <w:sz w:val="24"/>
          <w:szCs w:val="24"/>
        </w:rPr>
        <w:t xml:space="preserve">Гарантийный срок поставщика на оборудование </w:t>
      </w:r>
      <w:r w:rsidR="005E510E">
        <w:rPr>
          <w:sz w:val="24"/>
          <w:szCs w:val="24"/>
        </w:rPr>
        <w:t xml:space="preserve">должен составлять </w:t>
      </w:r>
      <w:r w:rsidRPr="006F2A64">
        <w:rPr>
          <w:sz w:val="24"/>
          <w:szCs w:val="24"/>
        </w:rPr>
        <w:t xml:space="preserve">один год со дня подписания товарной накладной. Гарантийный срок производителя оборудования – </w:t>
      </w:r>
      <w:r w:rsidR="003323ED">
        <w:rPr>
          <w:sz w:val="24"/>
          <w:szCs w:val="24"/>
        </w:rPr>
        <w:t>один</w:t>
      </w:r>
      <w:r w:rsidRPr="006F2A64">
        <w:rPr>
          <w:sz w:val="24"/>
          <w:szCs w:val="24"/>
        </w:rPr>
        <w:t xml:space="preserve"> год.</w:t>
      </w:r>
    </w:p>
    <w:p w:rsidR="006F2A64" w:rsidRPr="006F2A64" w:rsidRDefault="006F2A64" w:rsidP="006F2A64">
      <w:pPr>
        <w:ind w:firstLine="720"/>
        <w:jc w:val="both"/>
        <w:rPr>
          <w:sz w:val="24"/>
          <w:szCs w:val="24"/>
        </w:rPr>
      </w:pPr>
      <w:r w:rsidRPr="006F2A64">
        <w:rPr>
          <w:sz w:val="24"/>
          <w:szCs w:val="24"/>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6F2A64">
        <w:rPr>
          <w:sz w:val="24"/>
          <w:szCs w:val="24"/>
        </w:rPr>
        <w:t>указанным</w:t>
      </w:r>
      <w:proofErr w:type="gramEnd"/>
      <w:r w:rsidRPr="006F2A64">
        <w:rPr>
          <w:sz w:val="24"/>
          <w:szCs w:val="24"/>
        </w:rPr>
        <w:t xml:space="preserve"> в гарантийном талоне.</w:t>
      </w:r>
    </w:p>
    <w:p w:rsidR="006F2A64" w:rsidRPr="006F2A64" w:rsidRDefault="006F2A64" w:rsidP="006F2A64">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Pr="006F2A64" w:rsidRDefault="006F2A64" w:rsidP="006F2A64">
      <w:pPr>
        <w:ind w:firstLine="720"/>
        <w:rPr>
          <w:sz w:val="24"/>
          <w:szCs w:val="24"/>
        </w:rPr>
      </w:pPr>
      <w:r w:rsidRPr="006F2A64">
        <w:rPr>
          <w:sz w:val="24"/>
          <w:szCs w:val="24"/>
        </w:rPr>
        <w:t>Товар  должен соответствовать документации производителя.</w:t>
      </w:r>
    </w:p>
    <w:p w:rsidR="00606D0A" w:rsidRDefault="00606D0A">
      <w:pPr>
        <w:ind w:firstLine="720"/>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w:t>
      </w:r>
      <w:r w:rsidR="00E3685E">
        <w:rPr>
          <w:sz w:val="24"/>
          <w:szCs w:val="24"/>
        </w:rPr>
        <w:t>управление экономической политики</w:t>
      </w:r>
      <w:r>
        <w:rPr>
          <w:sz w:val="24"/>
          <w:szCs w:val="24"/>
        </w:rPr>
        <w:t>, ул.40 лет Победы,1</w:t>
      </w:r>
      <w:r w:rsidR="006B6DF2">
        <w:rPr>
          <w:sz w:val="24"/>
          <w:szCs w:val="24"/>
        </w:rPr>
        <w:t>1</w:t>
      </w:r>
      <w:r>
        <w:rPr>
          <w:sz w:val="24"/>
          <w:szCs w:val="24"/>
        </w:rPr>
        <w:t>, каб.</w:t>
      </w:r>
      <w:r w:rsidR="00E660FE">
        <w:rPr>
          <w:sz w:val="24"/>
          <w:szCs w:val="24"/>
        </w:rPr>
        <w:t>3</w:t>
      </w:r>
      <w:r w:rsidR="00E3685E">
        <w:rPr>
          <w:sz w:val="24"/>
          <w:szCs w:val="24"/>
        </w:rPr>
        <w:t>10</w:t>
      </w:r>
      <w:r>
        <w:rPr>
          <w:sz w:val="24"/>
          <w:szCs w:val="24"/>
        </w:rPr>
        <w:t>, г.Югорск, Х</w:t>
      </w:r>
      <w:r w:rsidR="00BE338E">
        <w:rPr>
          <w:sz w:val="24"/>
          <w:szCs w:val="24"/>
        </w:rPr>
        <w:t>анты-Мансийский автономный округ</w:t>
      </w:r>
      <w:r>
        <w:rPr>
          <w:sz w:val="24"/>
          <w:szCs w:val="24"/>
        </w:rPr>
        <w:t xml:space="preserve">-Югра,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606D0A" w:rsidRDefault="00606D0A">
      <w:pPr>
        <w:ind w:firstLine="561"/>
        <w:jc w:val="both"/>
        <w:rPr>
          <w:sz w:val="24"/>
          <w:szCs w:val="24"/>
        </w:rPr>
      </w:pPr>
      <w:r>
        <w:rPr>
          <w:sz w:val="24"/>
          <w:szCs w:val="24"/>
        </w:rPr>
        <w:lastRenderedPageBreak/>
        <w:t xml:space="preserve">Срок подачи котировочных заявок: прием котировочных заявок осуществляется в рабочие дни с 9.00 часов по местному времени </w:t>
      </w:r>
      <w:r w:rsidR="00BA2923">
        <w:rPr>
          <w:sz w:val="24"/>
          <w:szCs w:val="24"/>
        </w:rPr>
        <w:t>«</w:t>
      </w:r>
      <w:r w:rsidR="005463EF">
        <w:rPr>
          <w:sz w:val="24"/>
          <w:szCs w:val="24"/>
        </w:rPr>
        <w:t xml:space="preserve">31» мая </w:t>
      </w:r>
      <w:r w:rsidR="00BA2923">
        <w:rPr>
          <w:sz w:val="24"/>
          <w:szCs w:val="24"/>
        </w:rPr>
        <w:t>201</w:t>
      </w:r>
      <w:r w:rsidR="005E510E">
        <w:rPr>
          <w:sz w:val="24"/>
          <w:szCs w:val="24"/>
        </w:rPr>
        <w:t>3</w:t>
      </w:r>
      <w:r w:rsidR="00BA2923">
        <w:rPr>
          <w:sz w:val="24"/>
          <w:szCs w:val="24"/>
        </w:rPr>
        <w:t xml:space="preserve"> г. </w:t>
      </w:r>
      <w:r>
        <w:rPr>
          <w:sz w:val="24"/>
          <w:szCs w:val="24"/>
        </w:rPr>
        <w:t>до 1</w:t>
      </w:r>
      <w:r w:rsidR="00E3685E">
        <w:rPr>
          <w:sz w:val="24"/>
          <w:szCs w:val="24"/>
        </w:rPr>
        <w:t>3</w:t>
      </w:r>
      <w:r>
        <w:rPr>
          <w:sz w:val="24"/>
          <w:szCs w:val="24"/>
        </w:rPr>
        <w:t>.00 часов по местному времени «</w:t>
      </w:r>
      <w:r w:rsidR="005463EF">
        <w:rPr>
          <w:sz w:val="24"/>
          <w:szCs w:val="24"/>
        </w:rPr>
        <w:t>18</w:t>
      </w:r>
      <w:r>
        <w:rPr>
          <w:sz w:val="24"/>
          <w:szCs w:val="24"/>
        </w:rPr>
        <w:t xml:space="preserve">» </w:t>
      </w:r>
      <w:r w:rsidR="005463EF">
        <w:rPr>
          <w:sz w:val="24"/>
          <w:szCs w:val="24"/>
        </w:rPr>
        <w:t>июня</w:t>
      </w:r>
      <w:r>
        <w:rPr>
          <w:sz w:val="24"/>
          <w:szCs w:val="24"/>
        </w:rPr>
        <w:t xml:space="preserve"> 20</w:t>
      </w:r>
      <w:r w:rsidR="00E660FE">
        <w:rPr>
          <w:sz w:val="24"/>
          <w:szCs w:val="24"/>
        </w:rPr>
        <w:t>1</w:t>
      </w:r>
      <w:r w:rsidR="005E510E">
        <w:rPr>
          <w:sz w:val="24"/>
          <w:szCs w:val="24"/>
        </w:rPr>
        <w:t>3</w:t>
      </w:r>
      <w:r>
        <w:rPr>
          <w:sz w:val="24"/>
          <w:szCs w:val="24"/>
        </w:rPr>
        <w:t xml:space="preserve"> г.</w:t>
      </w:r>
    </w:p>
    <w:p w:rsidR="001E355F" w:rsidRPr="001E355F" w:rsidRDefault="001E355F" w:rsidP="001E355F">
      <w:pPr>
        <w:ind w:firstLine="561"/>
        <w:jc w:val="both"/>
        <w:rPr>
          <w:sz w:val="24"/>
          <w:szCs w:val="24"/>
        </w:rPr>
      </w:pPr>
      <w:r w:rsidRPr="001E355F">
        <w:rPr>
          <w:sz w:val="24"/>
          <w:szCs w:val="24"/>
        </w:rPr>
        <w:t xml:space="preserve">Требования к участникам размещения заказа: </w:t>
      </w:r>
    </w:p>
    <w:p w:rsidR="001E355F" w:rsidRPr="001E355F" w:rsidRDefault="001E355F" w:rsidP="001E355F">
      <w:pPr>
        <w:ind w:firstLine="561"/>
        <w:jc w:val="both"/>
        <w:rPr>
          <w:sz w:val="24"/>
          <w:szCs w:val="24"/>
        </w:rPr>
      </w:pPr>
      <w:proofErr w:type="gramStart"/>
      <w:r w:rsidRPr="001E355F">
        <w:rPr>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1E355F">
        <w:rPr>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1E355F" w:rsidRPr="001E355F" w:rsidRDefault="001E355F" w:rsidP="001E355F">
      <w:pPr>
        <w:ind w:firstLine="561"/>
        <w:jc w:val="both"/>
        <w:rPr>
          <w:sz w:val="24"/>
          <w:szCs w:val="24"/>
        </w:rPr>
      </w:pPr>
      <w:proofErr w:type="gramStart"/>
      <w:r w:rsidRPr="001E355F">
        <w:rPr>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1E355F">
        <w:rPr>
          <w:sz w:val="24"/>
          <w:szCs w:val="24"/>
        </w:rPr>
        <w:t xml:space="preserve">, </w:t>
      </w:r>
      <w:proofErr w:type="gramStart"/>
      <w:r w:rsidRPr="001E355F">
        <w:rPr>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1E355F">
        <w:rPr>
          <w:sz w:val="24"/>
          <w:szCs w:val="24"/>
        </w:rPr>
        <w:t xml:space="preserve"> </w:t>
      </w:r>
      <w:proofErr w:type="gramStart"/>
      <w:r w:rsidRPr="001E355F">
        <w:rPr>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1E355F" w:rsidRPr="001E355F" w:rsidRDefault="001E355F" w:rsidP="001E355F">
      <w:pPr>
        <w:ind w:firstLine="561"/>
        <w:jc w:val="both"/>
        <w:rPr>
          <w:sz w:val="24"/>
          <w:szCs w:val="24"/>
        </w:rPr>
      </w:pPr>
      <w:r w:rsidRPr="001E355F">
        <w:rPr>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1E355F" w:rsidRPr="001E355F" w:rsidRDefault="001E355F" w:rsidP="001E355F">
      <w:pPr>
        <w:ind w:firstLine="561"/>
        <w:jc w:val="both"/>
        <w:rPr>
          <w:sz w:val="24"/>
          <w:szCs w:val="24"/>
        </w:rPr>
      </w:pPr>
      <w:r w:rsidRPr="001E355F">
        <w:rPr>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1E355F">
        <w:rPr>
          <w:sz w:val="24"/>
          <w:szCs w:val="24"/>
        </w:rPr>
        <w:t>.р</w:t>
      </w:r>
      <w:proofErr w:type="gramEnd"/>
      <w:r w:rsidRPr="001E355F">
        <w:rPr>
          <w:sz w:val="24"/>
          <w:szCs w:val="24"/>
        </w:rPr>
        <w:t>ублей.</w:t>
      </w:r>
    </w:p>
    <w:p w:rsidR="001E355F" w:rsidRDefault="001E355F" w:rsidP="001E355F">
      <w:pPr>
        <w:ind w:firstLine="561"/>
        <w:jc w:val="both"/>
        <w:rPr>
          <w:sz w:val="24"/>
          <w:szCs w:val="24"/>
        </w:rPr>
      </w:pPr>
      <w:r w:rsidRPr="001E355F">
        <w:rPr>
          <w:sz w:val="24"/>
          <w:szCs w:val="24"/>
        </w:rPr>
        <w:t>2. Отсутствие в реестре недобросовестных поставщиков сведений об участнике размещения заказа.</w:t>
      </w:r>
    </w:p>
    <w:p w:rsidR="00E3685E" w:rsidRDefault="00E3685E" w:rsidP="00E3685E">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E3685E" w:rsidRPr="00F76AC0" w:rsidRDefault="00E3685E" w:rsidP="00E3685E">
      <w:pPr>
        <w:ind w:firstLine="561"/>
        <w:jc w:val="both"/>
        <w:rPr>
          <w:i/>
          <w:sz w:val="24"/>
          <w:szCs w:val="24"/>
        </w:rPr>
      </w:pPr>
      <w:r w:rsidRPr="00F76AC0">
        <w:rPr>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F76AC0">
        <w:rPr>
          <w:i/>
          <w:sz w:val="24"/>
          <w:szCs w:val="24"/>
        </w:rPr>
        <w:t>.</w:t>
      </w:r>
    </w:p>
    <w:p w:rsidR="00E3685E" w:rsidRPr="00F76AC0" w:rsidRDefault="00E3685E" w:rsidP="00E3685E">
      <w:pPr>
        <w:ind w:firstLine="561"/>
        <w:jc w:val="both"/>
        <w:rPr>
          <w:sz w:val="24"/>
          <w:szCs w:val="24"/>
        </w:rPr>
      </w:pPr>
      <w:r w:rsidRPr="00F76AC0">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E3685E" w:rsidRPr="00F76AC0" w:rsidRDefault="00E3685E" w:rsidP="00E3685E">
      <w:pPr>
        <w:ind w:firstLine="561"/>
        <w:jc w:val="both"/>
        <w:rPr>
          <w:bCs/>
          <w:sz w:val="24"/>
          <w:szCs w:val="24"/>
        </w:rPr>
      </w:pPr>
      <w:r w:rsidRPr="00F76AC0">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F76AC0">
        <w:rPr>
          <w:bCs/>
          <w:sz w:val="24"/>
          <w:szCs w:val="24"/>
        </w:rPr>
        <w:t>.</w:t>
      </w:r>
    </w:p>
    <w:p w:rsidR="00E3685E" w:rsidRPr="00F76AC0" w:rsidRDefault="00E3685E" w:rsidP="00E3685E">
      <w:pPr>
        <w:ind w:firstLine="561"/>
        <w:jc w:val="both"/>
        <w:rPr>
          <w:sz w:val="24"/>
          <w:szCs w:val="24"/>
        </w:rPr>
      </w:pPr>
      <w:r w:rsidRPr="00F76AC0">
        <w:rPr>
          <w:bCs/>
        </w:rPr>
        <w:lastRenderedPageBreak/>
        <w:t xml:space="preserve"> </w:t>
      </w:r>
      <w:r w:rsidRPr="00F76AC0">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3685E" w:rsidRPr="00F76AC0" w:rsidRDefault="00E3685E" w:rsidP="00E3685E">
      <w:pPr>
        <w:ind w:firstLine="561"/>
        <w:jc w:val="both"/>
        <w:rPr>
          <w:sz w:val="24"/>
          <w:szCs w:val="24"/>
        </w:rPr>
      </w:pPr>
      <w:r w:rsidRPr="00F76AC0">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E3685E" w:rsidRPr="00F76AC0" w:rsidRDefault="00E3685E" w:rsidP="00E3685E">
      <w:pPr>
        <w:ind w:firstLine="561"/>
        <w:jc w:val="both"/>
        <w:rPr>
          <w:sz w:val="24"/>
          <w:szCs w:val="24"/>
        </w:rPr>
      </w:pPr>
      <w:r w:rsidRPr="00F76AC0">
        <w:rPr>
          <w:sz w:val="24"/>
          <w:szCs w:val="24"/>
        </w:rPr>
        <w:t>Срок подписания победителем муниципального контракта:</w:t>
      </w:r>
    </w:p>
    <w:p w:rsidR="00E3685E" w:rsidRPr="00F76AC0" w:rsidRDefault="00E3685E" w:rsidP="00E3685E">
      <w:pPr>
        <w:ind w:firstLine="561"/>
        <w:jc w:val="both"/>
        <w:rPr>
          <w:sz w:val="24"/>
          <w:szCs w:val="24"/>
        </w:rPr>
      </w:pPr>
      <w:r w:rsidRPr="00F76AC0">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E3685E" w:rsidRPr="00F76AC0" w:rsidRDefault="00E3685E" w:rsidP="00E3685E">
      <w:pPr>
        <w:ind w:firstLine="561"/>
        <w:jc w:val="both"/>
        <w:rPr>
          <w:sz w:val="24"/>
          <w:szCs w:val="24"/>
        </w:rPr>
      </w:pPr>
      <w:r w:rsidRPr="00F76AC0">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606D0A" w:rsidRDefault="00606D0A">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606D0A" w:rsidRPr="006C7A56" w:rsidRDefault="00606D0A">
      <w:pPr>
        <w:pStyle w:val="310"/>
        <w:ind w:right="0" w:firstLine="556"/>
        <w:jc w:val="both"/>
        <w:rPr>
          <w:sz w:val="24"/>
          <w:szCs w:val="24"/>
        </w:rPr>
      </w:pPr>
      <w:r>
        <w:rPr>
          <w:sz w:val="24"/>
          <w:szCs w:val="24"/>
        </w:rPr>
        <w:t xml:space="preserve">Контактные лица заказчика: Дергилев Олег Владимирович, начальник отдела информационных ресурсов </w:t>
      </w:r>
      <w:r w:rsidR="006C7A56">
        <w:rPr>
          <w:sz w:val="24"/>
          <w:szCs w:val="24"/>
        </w:rPr>
        <w:t>управления</w:t>
      </w:r>
      <w:r>
        <w:rPr>
          <w:sz w:val="24"/>
          <w:szCs w:val="24"/>
        </w:rPr>
        <w:t xml:space="preserve"> информа</w:t>
      </w:r>
      <w:r w:rsidR="006C7A56">
        <w:rPr>
          <w:sz w:val="24"/>
          <w:szCs w:val="24"/>
        </w:rPr>
        <w:t>ционной политики</w:t>
      </w:r>
      <w:r>
        <w:rPr>
          <w:sz w:val="24"/>
          <w:szCs w:val="24"/>
        </w:rPr>
        <w:t xml:space="preserve">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7"/>
            <w:sz w:val="24"/>
            <w:szCs w:val="24"/>
          </w:rPr>
          <w:t>@ugorsk</w:t>
        </w:r>
      </w:hyperlink>
      <w:hyperlink r:id="rId8" w:history="1">
        <w:r w:rsidRPr="006C7A56">
          <w:rPr>
            <w:rStyle w:val="a7"/>
            <w:sz w:val="24"/>
            <w:szCs w:val="24"/>
          </w:rPr>
          <w:t>.</w:t>
        </w:r>
      </w:hyperlink>
      <w:hyperlink r:id="rId9" w:history="1">
        <w:r w:rsidRPr="006C7A56">
          <w:rPr>
            <w:rStyle w:val="a7"/>
            <w:sz w:val="24"/>
            <w:szCs w:val="24"/>
          </w:rPr>
          <w:t>ru</w:t>
        </w:r>
      </w:hyperlink>
      <w:r w:rsidRPr="006C7A56">
        <w:rPr>
          <w:sz w:val="24"/>
          <w:szCs w:val="24"/>
        </w:rPr>
        <w:t xml:space="preserve">, тел.(34675) </w:t>
      </w:r>
      <w:r w:rsidR="005630CA" w:rsidRPr="006C7A56">
        <w:rPr>
          <w:sz w:val="24"/>
          <w:szCs w:val="24"/>
        </w:rPr>
        <w:t>5</w:t>
      </w:r>
      <w:r w:rsidRPr="006C7A56">
        <w:rPr>
          <w:sz w:val="24"/>
          <w:szCs w:val="24"/>
        </w:rPr>
        <w:t>-</w:t>
      </w:r>
      <w:r w:rsidR="005630CA" w:rsidRPr="006C7A56">
        <w:rPr>
          <w:sz w:val="24"/>
          <w:szCs w:val="24"/>
        </w:rPr>
        <w:t>00</w:t>
      </w:r>
      <w:r w:rsidRPr="006C7A56">
        <w:rPr>
          <w:sz w:val="24"/>
          <w:szCs w:val="24"/>
        </w:rPr>
        <w:t>-</w:t>
      </w:r>
      <w:r w:rsidR="005630CA" w:rsidRPr="006C7A56">
        <w:rPr>
          <w:sz w:val="24"/>
          <w:szCs w:val="24"/>
        </w:rPr>
        <w:t>6</w:t>
      </w:r>
      <w:r w:rsidRPr="006C7A56">
        <w:rPr>
          <w:sz w:val="24"/>
          <w:szCs w:val="24"/>
        </w:rPr>
        <w:t>1.</w:t>
      </w:r>
    </w:p>
    <w:p w:rsidR="00606D0A" w:rsidRDefault="00606D0A">
      <w:pPr>
        <w:pStyle w:val="310"/>
        <w:ind w:right="0" w:firstLine="720"/>
        <w:rPr>
          <w:sz w:val="24"/>
        </w:rPr>
      </w:pPr>
    </w:p>
    <w:p w:rsidR="00606D0A" w:rsidRDefault="00606D0A">
      <w:pPr>
        <w:pStyle w:val="310"/>
        <w:ind w:right="0" w:firstLine="720"/>
        <w:rPr>
          <w:sz w:val="24"/>
        </w:rPr>
      </w:pPr>
    </w:p>
    <w:p w:rsidR="00606D0A" w:rsidRDefault="00606D0A">
      <w:pPr>
        <w:pStyle w:val="310"/>
        <w:ind w:right="0" w:firstLine="720"/>
        <w:rPr>
          <w:sz w:val="24"/>
        </w:rPr>
      </w:pPr>
    </w:p>
    <w:p w:rsidR="00606D0A" w:rsidRDefault="005E510E">
      <w:pPr>
        <w:pStyle w:val="310"/>
        <w:ind w:right="0" w:firstLine="0"/>
        <w:rPr>
          <w:b/>
          <w:sz w:val="24"/>
          <w:szCs w:val="24"/>
        </w:rPr>
      </w:pPr>
      <w:r>
        <w:rPr>
          <w:b/>
          <w:sz w:val="24"/>
          <w:szCs w:val="24"/>
        </w:rPr>
        <w:t>Г</w:t>
      </w:r>
      <w:r w:rsidR="005630CA">
        <w:rPr>
          <w:b/>
          <w:sz w:val="24"/>
          <w:szCs w:val="24"/>
        </w:rPr>
        <w:t>лав</w:t>
      </w:r>
      <w:r>
        <w:rPr>
          <w:b/>
          <w:sz w:val="24"/>
          <w:szCs w:val="24"/>
        </w:rPr>
        <w:t>а</w:t>
      </w:r>
      <w:r w:rsidR="005630CA">
        <w:rPr>
          <w:b/>
          <w:sz w:val="24"/>
          <w:szCs w:val="24"/>
        </w:rPr>
        <w:t xml:space="preserve"> </w:t>
      </w:r>
      <w:r w:rsidR="00D657E2">
        <w:rPr>
          <w:b/>
          <w:sz w:val="24"/>
          <w:szCs w:val="24"/>
        </w:rPr>
        <w:t xml:space="preserve">администрации </w:t>
      </w:r>
      <w:r w:rsidR="005630CA">
        <w:rPr>
          <w:b/>
          <w:sz w:val="24"/>
          <w:szCs w:val="24"/>
        </w:rPr>
        <w:t>города</w:t>
      </w:r>
      <w:r w:rsidR="00606D0A">
        <w:rPr>
          <w:b/>
          <w:sz w:val="24"/>
          <w:szCs w:val="24"/>
        </w:rPr>
        <w:t xml:space="preserve"> Югорска</w:t>
      </w:r>
      <w:r w:rsidR="00606D0A">
        <w:rPr>
          <w:b/>
          <w:sz w:val="24"/>
          <w:szCs w:val="24"/>
        </w:rPr>
        <w:tab/>
      </w:r>
      <w:r w:rsidR="00606D0A">
        <w:rPr>
          <w:b/>
          <w:sz w:val="24"/>
          <w:szCs w:val="24"/>
        </w:rPr>
        <w:tab/>
      </w:r>
      <w:r w:rsidR="00D657E2">
        <w:rPr>
          <w:b/>
          <w:sz w:val="24"/>
          <w:szCs w:val="24"/>
        </w:rPr>
        <w:tab/>
      </w:r>
      <w:r w:rsidR="00D657E2">
        <w:rPr>
          <w:b/>
          <w:sz w:val="24"/>
          <w:szCs w:val="24"/>
        </w:rPr>
        <w:tab/>
      </w:r>
      <w:r w:rsidR="00D657E2">
        <w:rPr>
          <w:b/>
          <w:sz w:val="24"/>
          <w:szCs w:val="24"/>
        </w:rPr>
        <w:tab/>
      </w:r>
      <w:r w:rsidR="00606D0A">
        <w:rPr>
          <w:b/>
          <w:sz w:val="24"/>
          <w:szCs w:val="24"/>
        </w:rPr>
        <w:tab/>
      </w:r>
      <w:r w:rsidR="00606D0A">
        <w:rPr>
          <w:b/>
          <w:sz w:val="24"/>
          <w:szCs w:val="24"/>
        </w:rPr>
        <w:tab/>
      </w:r>
      <w:r>
        <w:rPr>
          <w:b/>
          <w:sz w:val="24"/>
          <w:szCs w:val="24"/>
        </w:rPr>
        <w:t>М</w:t>
      </w:r>
      <w:r w:rsidR="00606D0A">
        <w:rPr>
          <w:b/>
          <w:sz w:val="24"/>
          <w:szCs w:val="24"/>
        </w:rPr>
        <w:t>.</w:t>
      </w:r>
      <w:r w:rsidR="005630CA">
        <w:rPr>
          <w:b/>
          <w:sz w:val="24"/>
          <w:szCs w:val="24"/>
        </w:rPr>
        <w:t xml:space="preserve"> </w:t>
      </w:r>
      <w:r>
        <w:rPr>
          <w:b/>
          <w:sz w:val="24"/>
          <w:szCs w:val="24"/>
        </w:rPr>
        <w:t>И</w:t>
      </w:r>
      <w:r w:rsidR="000F24B7">
        <w:rPr>
          <w:b/>
          <w:sz w:val="24"/>
          <w:szCs w:val="24"/>
        </w:rPr>
        <w:t>.</w:t>
      </w:r>
      <w:r w:rsidR="00606D0A">
        <w:rPr>
          <w:b/>
          <w:sz w:val="24"/>
          <w:szCs w:val="24"/>
        </w:rPr>
        <w:t xml:space="preserve"> </w:t>
      </w:r>
      <w:r>
        <w:rPr>
          <w:b/>
          <w:sz w:val="24"/>
          <w:szCs w:val="24"/>
        </w:rPr>
        <w:t>Бодак</w:t>
      </w:r>
    </w:p>
    <w:p w:rsidR="00606D0A" w:rsidRDefault="00606D0A">
      <w:pPr>
        <w:pStyle w:val="310"/>
        <w:ind w:right="0" w:firstLine="720"/>
        <w:rPr>
          <w:b/>
          <w:sz w:val="24"/>
          <w:szCs w:val="24"/>
        </w:rPr>
      </w:pPr>
    </w:p>
    <w:p w:rsidR="00DB589A" w:rsidRDefault="00DB589A">
      <w:pPr>
        <w:pStyle w:val="310"/>
        <w:ind w:right="0" w:firstLine="0"/>
        <w:rPr>
          <w:sz w:val="20"/>
        </w:rPr>
      </w:pPr>
    </w:p>
    <w:p w:rsidR="00BA0B1A" w:rsidRDefault="00BA0B1A">
      <w:pPr>
        <w:pStyle w:val="310"/>
        <w:ind w:right="0" w:firstLine="0"/>
        <w:rPr>
          <w:sz w:val="20"/>
        </w:rPr>
      </w:pPr>
    </w:p>
    <w:p w:rsidR="00BA0B1A" w:rsidRDefault="00BA0B1A" w:rsidP="00BA0B1A">
      <w:pPr>
        <w:rPr>
          <w:sz w:val="24"/>
          <w:szCs w:val="24"/>
        </w:rPr>
      </w:pPr>
      <w:r w:rsidRPr="00CD08EE">
        <w:rPr>
          <w:sz w:val="24"/>
          <w:szCs w:val="24"/>
        </w:rPr>
        <w:t>Согласовано:</w:t>
      </w:r>
    </w:p>
    <w:p w:rsidR="00BA0B1A" w:rsidRDefault="00BA0B1A" w:rsidP="00BA0B1A">
      <w:pPr>
        <w:rPr>
          <w:sz w:val="24"/>
          <w:szCs w:val="24"/>
        </w:rPr>
      </w:pPr>
    </w:p>
    <w:p w:rsidR="00BA0B1A" w:rsidRPr="00CD08EE" w:rsidRDefault="00BA0B1A" w:rsidP="00BA0B1A">
      <w:pPr>
        <w:rPr>
          <w:sz w:val="24"/>
          <w:szCs w:val="24"/>
        </w:rPr>
      </w:pPr>
    </w:p>
    <w:p w:rsidR="00BA0B1A" w:rsidRDefault="00BA0B1A" w:rsidP="00BA0B1A">
      <w:pPr>
        <w:rPr>
          <w:sz w:val="24"/>
          <w:szCs w:val="24"/>
        </w:rPr>
      </w:pPr>
      <w:r>
        <w:rPr>
          <w:sz w:val="24"/>
          <w:szCs w:val="24"/>
        </w:rPr>
        <w:t xml:space="preserve">Начальник отдела информационных ресурсов </w:t>
      </w:r>
    </w:p>
    <w:p w:rsidR="00BA0B1A" w:rsidRDefault="00BA0B1A" w:rsidP="00BA0B1A">
      <w:pPr>
        <w:rPr>
          <w:sz w:val="24"/>
          <w:szCs w:val="24"/>
        </w:rPr>
      </w:pPr>
      <w:r>
        <w:rPr>
          <w:sz w:val="24"/>
          <w:szCs w:val="24"/>
        </w:rPr>
        <w:t xml:space="preserve">управления информационной политики </w:t>
      </w:r>
    </w:p>
    <w:p w:rsidR="00EE068C" w:rsidRPr="00BA0B1A" w:rsidRDefault="00BA0B1A" w:rsidP="00BA0B1A">
      <w:pPr>
        <w:rPr>
          <w:sz w:val="24"/>
          <w:szCs w:val="24"/>
        </w:rPr>
      </w:pPr>
      <w:r>
        <w:rPr>
          <w:sz w:val="24"/>
          <w:szCs w:val="24"/>
        </w:rPr>
        <w:t xml:space="preserve">администрации города </w:t>
      </w:r>
      <w:r w:rsidRPr="00CD08EE">
        <w:rPr>
          <w:sz w:val="24"/>
          <w:szCs w:val="24"/>
        </w:rPr>
        <w:t xml:space="preserve">Югорска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08EE">
        <w:rPr>
          <w:sz w:val="24"/>
          <w:szCs w:val="24"/>
        </w:rPr>
        <w:t>О.В. Дергилев</w:t>
      </w:r>
      <w:r w:rsidR="00DB589A">
        <w:br w:type="page"/>
      </w:r>
      <w:r w:rsidR="00EE068C">
        <w:lastRenderedPageBreak/>
        <w:t xml:space="preserve">  Форма 1</w:t>
      </w:r>
    </w:p>
    <w:p w:rsidR="00EE068C" w:rsidRDefault="00EE068C" w:rsidP="00EE068C">
      <w:pPr>
        <w:pStyle w:val="1"/>
        <w:tabs>
          <w:tab w:val="left" w:pos="360"/>
        </w:tabs>
        <w:spacing w:before="0" w:after="0"/>
        <w:rPr>
          <w:b w:val="0"/>
          <w:sz w:val="24"/>
          <w:szCs w:val="24"/>
        </w:rPr>
      </w:pPr>
      <w:r>
        <w:rPr>
          <w:b w:val="0"/>
          <w:sz w:val="24"/>
          <w:szCs w:val="24"/>
        </w:rPr>
        <w:t xml:space="preserve">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В единую комиссию </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по размещению заказов</w:t>
      </w:r>
    </w:p>
    <w:p w:rsidR="00EE068C" w:rsidRDefault="00EE068C" w:rsidP="00EE068C">
      <w:pPr>
        <w:pStyle w:val="ConsNonformat"/>
        <w:widowControl/>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EE068C" w:rsidRDefault="00EE068C" w:rsidP="00EE068C">
      <w:pPr>
        <w:pStyle w:val="ConsNonformat"/>
        <w:widowControl/>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EE068C" w:rsidRDefault="00EE068C" w:rsidP="00EE068C">
      <w:pPr>
        <w:pStyle w:val="a9"/>
      </w:pPr>
      <w:r>
        <w:t>Дата ________</w:t>
      </w:r>
    </w:p>
    <w:p w:rsidR="00EE068C" w:rsidRDefault="00EE068C" w:rsidP="00EE068C">
      <w:pPr>
        <w:pStyle w:val="ConsNonformat"/>
        <w:widowControl/>
        <w:ind w:right="0"/>
        <w:rPr>
          <w:rFonts w:ascii="Times New Roman" w:hAnsi="Times New Roman" w:cs="Times New Roman"/>
          <w:sz w:val="16"/>
          <w:szCs w:val="16"/>
        </w:rPr>
      </w:pPr>
      <w:r>
        <w:rPr>
          <w:rFonts w:ascii="Times New Roman" w:hAnsi="Times New Roman" w:cs="Times New Roman"/>
          <w:sz w:val="16"/>
          <w:szCs w:val="16"/>
        </w:rPr>
        <w:t xml:space="preserve"> </w:t>
      </w:r>
    </w:p>
    <w:p w:rsidR="00EE068C" w:rsidRPr="00F76AC0" w:rsidRDefault="00EE068C" w:rsidP="00EE068C">
      <w:pPr>
        <w:pStyle w:val="ConsNonformat"/>
        <w:widowControl/>
        <w:ind w:right="0"/>
        <w:jc w:val="center"/>
        <w:rPr>
          <w:rFonts w:ascii="Times New Roman" w:hAnsi="Times New Roman" w:cs="Times New Roman"/>
          <w:sz w:val="24"/>
          <w:szCs w:val="28"/>
        </w:rPr>
      </w:pPr>
      <w:r w:rsidRPr="00F76AC0">
        <w:rPr>
          <w:rFonts w:ascii="Times New Roman" w:hAnsi="Times New Roman" w:cs="Times New Roman"/>
          <w:sz w:val="24"/>
          <w:szCs w:val="28"/>
        </w:rPr>
        <w:t>Уважаемые господа!</w:t>
      </w:r>
    </w:p>
    <w:p w:rsidR="00EE068C" w:rsidRPr="00F76AC0" w:rsidRDefault="00EE068C" w:rsidP="00EE068C">
      <w:pPr>
        <w:pStyle w:val="ConsNonformat"/>
        <w:widowControl/>
        <w:ind w:right="0"/>
        <w:jc w:val="center"/>
        <w:rPr>
          <w:rFonts w:ascii="Times New Roman" w:hAnsi="Times New Roman" w:cs="Times New Roman"/>
          <w:sz w:val="24"/>
          <w:szCs w:val="28"/>
        </w:rPr>
      </w:pP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Изучив  запрос котировок от «____»__________ 201</w:t>
      </w:r>
      <w:r w:rsidR="005E510E">
        <w:rPr>
          <w:rFonts w:ascii="Times New Roman" w:hAnsi="Times New Roman" w:cs="Times New Roman"/>
          <w:sz w:val="24"/>
          <w:szCs w:val="28"/>
        </w:rPr>
        <w:t>3</w:t>
      </w:r>
      <w:r w:rsidRPr="00F76AC0">
        <w:rPr>
          <w:rFonts w:ascii="Times New Roman" w:hAnsi="Times New Roman" w:cs="Times New Roman"/>
          <w:sz w:val="24"/>
          <w:szCs w:val="28"/>
        </w:rPr>
        <w:t xml:space="preserve"> года №________,</w:t>
      </w:r>
      <w:r w:rsidRPr="00F76AC0">
        <w:rPr>
          <w:rFonts w:ascii="Times New Roman" w:hAnsi="Times New Roman" w:cs="Times New Roman"/>
          <w:sz w:val="24"/>
        </w:rPr>
        <w:t xml:space="preserve"> номер извещения на официальном сайте:_________________________,</w:t>
      </w:r>
      <w:r w:rsidRPr="00F76AC0">
        <w:rPr>
          <w:rFonts w:ascii="Times New Roman" w:hAnsi="Times New Roman" w:cs="Times New Roman"/>
          <w:sz w:val="24"/>
          <w:szCs w:val="28"/>
        </w:rPr>
        <w:t xml:space="preserve"> получение которого настоящим удостоверяется, мы, </w:t>
      </w:r>
    </w:p>
    <w:p w:rsidR="00EE068C" w:rsidRPr="00F76AC0" w:rsidRDefault="00EE068C" w:rsidP="00EE068C">
      <w:pPr>
        <w:pStyle w:val="ConsNormal"/>
        <w:ind w:right="0" w:firstLine="0"/>
        <w:jc w:val="center"/>
        <w:rPr>
          <w:rFonts w:ascii="Times New Roman" w:hAnsi="Times New Roman" w:cs="Times New Roman"/>
          <w:i/>
          <w:sz w:val="16"/>
          <w:szCs w:val="16"/>
        </w:rPr>
      </w:pPr>
      <w:proofErr w:type="gramStart"/>
      <w:r w:rsidRPr="00F76AC0">
        <w:rPr>
          <w:rFonts w:ascii="Times New Roman" w:hAnsi="Times New Roman" w:cs="Times New Roman"/>
          <w:sz w:val="24"/>
          <w:szCs w:val="28"/>
        </w:rPr>
        <w:t xml:space="preserve">_____________________________________________________________________________ </w:t>
      </w:r>
      <w:r w:rsidRPr="00F76AC0">
        <w:rPr>
          <w:rFonts w:ascii="Times New Roman" w:hAnsi="Times New Roman" w:cs="Times New Roman"/>
          <w:sz w:val="16"/>
          <w:szCs w:val="16"/>
        </w:rPr>
        <w:t>(у</w:t>
      </w:r>
      <w:r w:rsidRPr="00F76AC0">
        <w:rPr>
          <w:rFonts w:ascii="Times New Roman" w:hAnsi="Times New Roman" w:cs="Times New Roman"/>
          <w:i/>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EE068C" w:rsidRPr="00F76AC0" w:rsidRDefault="00956FC9" w:rsidP="00EE068C">
      <w:pPr>
        <w:pStyle w:val="ConsNormal"/>
        <w:ind w:right="0" w:firstLine="709"/>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w:t>
      </w:r>
      <w:r w:rsidR="00EE068C" w:rsidRPr="00F76AC0">
        <w:rPr>
          <w:rFonts w:ascii="Times New Roman" w:hAnsi="Times New Roman" w:cs="Times New Roman"/>
          <w:sz w:val="24"/>
          <w:szCs w:val="28"/>
        </w:rPr>
        <w:t>осуществить  поставку товаров в полном соответствии с условиями запроса котировок.</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sz w:val="24"/>
          <w:szCs w:val="28"/>
        </w:rPr>
        <w:t>О себе сообщаем:</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место нахождения (для юридического лица):____________________________________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идентификационный номер налогоплательщика (ИНН) 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КПП (для юридических лиц):______________________________________________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банковские реквизиты:___________________________</w:t>
      </w:r>
    </w:p>
    <w:p w:rsidR="00EE068C" w:rsidRPr="00F76AC0" w:rsidRDefault="00EE068C" w:rsidP="00EE068C">
      <w:pPr>
        <w:pStyle w:val="ConsNormal"/>
        <w:ind w:right="0" w:firstLine="709"/>
        <w:rPr>
          <w:rFonts w:ascii="Times New Roman" w:hAnsi="Times New Roman" w:cs="Times New Roman"/>
          <w:sz w:val="24"/>
          <w:szCs w:val="28"/>
        </w:rPr>
      </w:pPr>
      <w:r w:rsidRPr="00F76AC0">
        <w:rPr>
          <w:rFonts w:ascii="Times New Roman" w:hAnsi="Times New Roman" w:cs="Times New Roman"/>
          <w:sz w:val="24"/>
          <w:szCs w:val="28"/>
        </w:rPr>
        <w:t>-  номер контактного телефона: __________________.</w:t>
      </w:r>
    </w:p>
    <w:p w:rsidR="00EE068C" w:rsidRPr="00F76AC0" w:rsidRDefault="00EE068C" w:rsidP="00EE068C">
      <w:pPr>
        <w:pStyle w:val="ConsNormal"/>
        <w:ind w:right="0" w:firstLine="709"/>
        <w:jc w:val="both"/>
        <w:rPr>
          <w:rFonts w:ascii="Times New Roman" w:hAnsi="Times New Roman" w:cs="Times New Roman"/>
          <w:sz w:val="24"/>
          <w:szCs w:val="28"/>
        </w:rPr>
      </w:pPr>
      <w:r w:rsidRPr="00F76AC0">
        <w:rPr>
          <w:rFonts w:ascii="Times New Roman" w:hAnsi="Times New Roman" w:cs="Times New Roman"/>
          <w:bCs/>
          <w:sz w:val="24"/>
        </w:rPr>
        <w:t xml:space="preserve">Мы предлагаем </w:t>
      </w:r>
      <w:r w:rsidRPr="00F76AC0">
        <w:rPr>
          <w:rFonts w:ascii="Times New Roman" w:hAnsi="Times New Roman" w:cs="Times New Roman"/>
          <w:sz w:val="24"/>
          <w:szCs w:val="28"/>
        </w:rPr>
        <w:t>осуществить  поставку товара</w:t>
      </w:r>
      <w:r w:rsidRPr="00F76AC0">
        <w:rPr>
          <w:rFonts w:ascii="Times New Roman" w:hAnsi="Times New Roman" w:cs="Times New Roman"/>
          <w:bCs/>
          <w:sz w:val="24"/>
        </w:rPr>
        <w:t xml:space="preserve"> в следующем объеме и  н</w:t>
      </w:r>
      <w:r w:rsidRPr="00F76AC0">
        <w:rPr>
          <w:rFonts w:ascii="Times New Roman" w:hAnsi="Times New Roman" w:cs="Times New Roman"/>
          <w:bCs/>
          <w:sz w:val="24"/>
          <w:szCs w:val="28"/>
        </w:rPr>
        <w:t>а следующих</w:t>
      </w:r>
      <w:r w:rsidRPr="00F76AC0">
        <w:rPr>
          <w:rFonts w:ascii="Times New Roman" w:hAnsi="Times New Roman" w:cs="Times New Roman"/>
          <w:sz w:val="24"/>
          <w:szCs w:val="28"/>
        </w:rPr>
        <w:t xml:space="preserve"> условиях: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3"/>
        <w:gridCol w:w="2126"/>
        <w:gridCol w:w="1134"/>
        <w:gridCol w:w="992"/>
        <w:gridCol w:w="851"/>
        <w:gridCol w:w="1134"/>
      </w:tblGrid>
      <w:tr w:rsidR="00956FC9" w:rsidRPr="00F76AC0" w:rsidTr="00956FC9">
        <w:tc>
          <w:tcPr>
            <w:tcW w:w="675"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jc w:val="center"/>
              <w:rPr>
                <w:sz w:val="22"/>
                <w:szCs w:val="22"/>
              </w:rPr>
            </w:pPr>
            <w:r w:rsidRPr="00F76AC0">
              <w:rPr>
                <w:sz w:val="22"/>
                <w:szCs w:val="22"/>
              </w:rPr>
              <w:t xml:space="preserve">№ </w:t>
            </w:r>
            <w:proofErr w:type="gramStart"/>
            <w:r w:rsidRPr="00F76AC0">
              <w:rPr>
                <w:sz w:val="22"/>
                <w:szCs w:val="22"/>
              </w:rPr>
              <w:t>п</w:t>
            </w:r>
            <w:proofErr w:type="gramEnd"/>
            <w:r w:rsidRPr="00F76AC0">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rsidR="00956FC9" w:rsidRPr="00F76AC0" w:rsidRDefault="00956FC9" w:rsidP="00EE068C">
            <w:pPr>
              <w:pStyle w:val="a"/>
              <w:numPr>
                <w:ilvl w:val="0"/>
                <w:numId w:val="0"/>
              </w:numPr>
              <w:jc w:val="center"/>
              <w:rPr>
                <w:sz w:val="22"/>
                <w:szCs w:val="22"/>
              </w:rPr>
            </w:pPr>
            <w:r w:rsidRPr="00F76AC0">
              <w:rPr>
                <w:sz w:val="22"/>
                <w:szCs w:val="22"/>
              </w:rPr>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956FC9" w:rsidRPr="00F76AC0" w:rsidRDefault="00956FC9" w:rsidP="00EE068C">
            <w:pPr>
              <w:pStyle w:val="a"/>
              <w:numPr>
                <w:ilvl w:val="0"/>
                <w:numId w:val="0"/>
              </w:numPr>
              <w:jc w:val="center"/>
              <w:rPr>
                <w:sz w:val="22"/>
                <w:szCs w:val="22"/>
              </w:rPr>
            </w:pPr>
            <w:r w:rsidRPr="00F76AC0">
              <w:rPr>
                <w:sz w:val="22"/>
                <w:szCs w:val="22"/>
              </w:rPr>
              <w:t>Характеристика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956FC9" w:rsidRPr="00F76AC0" w:rsidRDefault="00956FC9" w:rsidP="00EE068C">
            <w:pPr>
              <w:pStyle w:val="a"/>
              <w:numPr>
                <w:ilvl w:val="0"/>
                <w:numId w:val="0"/>
              </w:numPr>
              <w:jc w:val="center"/>
              <w:rPr>
                <w:sz w:val="22"/>
                <w:szCs w:val="22"/>
              </w:rPr>
            </w:pPr>
            <w:r w:rsidRPr="00F76AC0">
              <w:rPr>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956FC9" w:rsidRPr="00F76AC0" w:rsidRDefault="00956FC9" w:rsidP="00EE068C">
            <w:pPr>
              <w:pStyle w:val="a"/>
              <w:numPr>
                <w:ilvl w:val="0"/>
                <w:numId w:val="0"/>
              </w:numPr>
              <w:jc w:val="center"/>
              <w:rPr>
                <w:sz w:val="22"/>
                <w:szCs w:val="22"/>
              </w:rPr>
            </w:pPr>
            <w:r w:rsidRPr="00F76AC0">
              <w:rPr>
                <w:sz w:val="22"/>
                <w:szCs w:val="22"/>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956FC9" w:rsidRPr="00F76AC0" w:rsidRDefault="00956FC9" w:rsidP="00EE068C">
            <w:pPr>
              <w:pStyle w:val="a"/>
              <w:numPr>
                <w:ilvl w:val="0"/>
                <w:numId w:val="0"/>
              </w:numPr>
              <w:jc w:val="center"/>
              <w:rPr>
                <w:sz w:val="22"/>
                <w:szCs w:val="22"/>
              </w:rPr>
            </w:pPr>
            <w:r w:rsidRPr="00F76AC0">
              <w:rPr>
                <w:sz w:val="22"/>
                <w:szCs w:val="22"/>
              </w:rPr>
              <w:t xml:space="preserve">Цена, </w:t>
            </w:r>
            <w:proofErr w:type="spellStart"/>
            <w:r w:rsidRPr="00F76AC0">
              <w:rPr>
                <w:sz w:val="22"/>
                <w:szCs w:val="22"/>
              </w:rPr>
              <w:t>руб</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56FC9" w:rsidRPr="00F76AC0" w:rsidRDefault="00956FC9" w:rsidP="00EE068C">
            <w:pPr>
              <w:pStyle w:val="a"/>
              <w:numPr>
                <w:ilvl w:val="0"/>
                <w:numId w:val="0"/>
              </w:numPr>
              <w:jc w:val="center"/>
              <w:rPr>
                <w:sz w:val="22"/>
                <w:szCs w:val="22"/>
              </w:rPr>
            </w:pPr>
            <w:r w:rsidRPr="00F76AC0">
              <w:rPr>
                <w:sz w:val="22"/>
                <w:szCs w:val="22"/>
              </w:rPr>
              <w:t>Сумма, руб.</w:t>
            </w:r>
          </w:p>
        </w:tc>
      </w:tr>
      <w:tr w:rsidR="00956FC9" w:rsidRPr="00F76AC0" w:rsidTr="00956FC9">
        <w:tc>
          <w:tcPr>
            <w:tcW w:w="675"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r w:rsidRPr="00F76AC0">
              <w:rPr>
                <w:sz w:val="24"/>
                <w:szCs w:val="28"/>
              </w:rPr>
              <w:t>1</w:t>
            </w:r>
          </w:p>
        </w:tc>
        <w:tc>
          <w:tcPr>
            <w:tcW w:w="2693"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r>
      <w:tr w:rsidR="00956FC9" w:rsidRPr="00F76AC0" w:rsidTr="00956FC9">
        <w:tc>
          <w:tcPr>
            <w:tcW w:w="675"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r w:rsidRPr="00F76AC0">
              <w:rPr>
                <w:sz w:val="24"/>
                <w:szCs w:val="28"/>
              </w:rPr>
              <w:t>2</w:t>
            </w:r>
          </w:p>
        </w:tc>
        <w:tc>
          <w:tcPr>
            <w:tcW w:w="2693"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r>
      <w:tr w:rsidR="00956FC9" w:rsidRPr="00F76AC0" w:rsidTr="00956FC9">
        <w:tc>
          <w:tcPr>
            <w:tcW w:w="675"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r w:rsidRPr="00F76AC0">
              <w:rPr>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851"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r>
      <w:tr w:rsidR="00956FC9" w:rsidRPr="00F76AC0" w:rsidTr="00956FC9">
        <w:tc>
          <w:tcPr>
            <w:tcW w:w="675"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2693"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r w:rsidRPr="00F76AC0">
              <w:rPr>
                <w:sz w:val="24"/>
                <w:szCs w:val="28"/>
              </w:rPr>
              <w:t>ЦЕНА КОНТРАКТА</w:t>
            </w:r>
          </w:p>
        </w:tc>
        <w:tc>
          <w:tcPr>
            <w:tcW w:w="2126"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956FC9" w:rsidRPr="00F76AC0" w:rsidRDefault="00956FC9" w:rsidP="00EE068C">
            <w:pPr>
              <w:pStyle w:val="a"/>
              <w:numPr>
                <w:ilvl w:val="0"/>
                <w:numId w:val="0"/>
              </w:numPr>
              <w:ind w:left="360"/>
              <w:jc w:val="both"/>
              <w:rPr>
                <w:sz w:val="24"/>
                <w:szCs w:val="28"/>
              </w:rPr>
            </w:pPr>
          </w:p>
        </w:tc>
      </w:tr>
    </w:tbl>
    <w:p w:rsidR="00EE068C" w:rsidRPr="00F76AC0" w:rsidRDefault="00EE068C" w:rsidP="00EE068C">
      <w:pPr>
        <w:pStyle w:val="a9"/>
        <w:spacing w:after="0"/>
        <w:ind w:left="0" w:firstLine="720"/>
        <w:rPr>
          <w:sz w:val="24"/>
          <w:szCs w:val="28"/>
        </w:rPr>
      </w:pPr>
      <w:r w:rsidRPr="00F76AC0">
        <w:rPr>
          <w:sz w:val="24"/>
          <w:szCs w:val="24"/>
        </w:rPr>
        <w:t xml:space="preserve"> </w:t>
      </w:r>
      <w:proofErr w:type="gramStart"/>
      <w:r w:rsidRPr="00F76AC0">
        <w:rPr>
          <w:sz w:val="24"/>
          <w:szCs w:val="24"/>
        </w:rPr>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 (</w:t>
      </w:r>
      <w:r w:rsidRPr="00F76AC0">
        <w:rPr>
          <w:i/>
          <w:sz w:val="24"/>
          <w:szCs w:val="24"/>
        </w:rPr>
        <w:t>в случае если участник размещения заказа не является плательщиком НДС, то необходимо указать « без НДС»)</w:t>
      </w:r>
      <w:r w:rsidRPr="00F76AC0">
        <w:rPr>
          <w:sz w:val="24"/>
          <w:szCs w:val="24"/>
        </w:rPr>
        <w:t xml:space="preserve">.  </w:t>
      </w:r>
      <w:proofErr w:type="gramEnd"/>
    </w:p>
    <w:p w:rsidR="00EE068C" w:rsidRDefault="00EE068C" w:rsidP="00EE068C">
      <w:pPr>
        <w:ind w:firstLine="709"/>
        <w:jc w:val="both"/>
        <w:rPr>
          <w:sz w:val="24"/>
          <w:szCs w:val="24"/>
        </w:rPr>
      </w:pPr>
      <w:r w:rsidRPr="00F76AC0">
        <w:rPr>
          <w:sz w:val="24"/>
          <w:szCs w:val="24"/>
        </w:rPr>
        <w:t>Мы согласны исполнить условия контракта, указанные в извещении о</w:t>
      </w:r>
      <w:r w:rsidR="00CB72A7">
        <w:rPr>
          <w:sz w:val="24"/>
          <w:szCs w:val="24"/>
        </w:rPr>
        <w:t xml:space="preserve"> проведении запроса котировок.</w:t>
      </w:r>
    </w:p>
    <w:p w:rsidR="00CB72A7" w:rsidRDefault="00CB72A7" w:rsidP="00CB72A7">
      <w:pPr>
        <w:widowControl w:val="0"/>
        <w:shd w:val="clear" w:color="auto" w:fill="FFFFFF"/>
        <w:autoSpaceDE w:val="0"/>
        <w:autoSpaceDN w:val="0"/>
        <w:adjustRightInd w:val="0"/>
        <w:ind w:firstLine="709"/>
        <w:jc w:val="both"/>
        <w:rPr>
          <w:sz w:val="24"/>
          <w:szCs w:val="24"/>
        </w:rPr>
      </w:pPr>
      <w:r w:rsidRPr="00163B55">
        <w:rPr>
          <w:sz w:val="24"/>
          <w:szCs w:val="24"/>
        </w:rPr>
        <w:t>Настоящим подтверждаем, что в соответствии с</w:t>
      </w:r>
      <w:r>
        <w:rPr>
          <w:sz w:val="24"/>
          <w:szCs w:val="24"/>
        </w:rPr>
        <w:t>о</w:t>
      </w:r>
      <w:r w:rsidRPr="00163B55">
        <w:rPr>
          <w:sz w:val="24"/>
          <w:szCs w:val="24"/>
        </w:rPr>
        <w:t xml:space="preserve"> ст. 4 Федерального закона от 24.07.2007</w:t>
      </w:r>
      <w:r>
        <w:rPr>
          <w:sz w:val="24"/>
          <w:szCs w:val="24"/>
        </w:rPr>
        <w:t xml:space="preserve"> </w:t>
      </w:r>
      <w:r w:rsidRPr="00163B55">
        <w:rPr>
          <w:sz w:val="24"/>
          <w:szCs w:val="24"/>
        </w:rPr>
        <w:t xml:space="preserve">№ 209-ФЗ </w:t>
      </w:r>
      <w:r>
        <w:rPr>
          <w:sz w:val="24"/>
          <w:szCs w:val="24"/>
        </w:rPr>
        <w:t>мы</w:t>
      </w:r>
      <w:r w:rsidRPr="00163B55">
        <w:rPr>
          <w:sz w:val="24"/>
          <w:szCs w:val="24"/>
        </w:rPr>
        <w:t xml:space="preserve"> </w:t>
      </w:r>
      <w:r w:rsidRPr="001F0783">
        <w:rPr>
          <w:color w:val="FF0000"/>
          <w:sz w:val="24"/>
          <w:szCs w:val="24"/>
        </w:rPr>
        <w:t xml:space="preserve">являемся </w:t>
      </w:r>
      <w:r w:rsidRPr="00163B55">
        <w:rPr>
          <w:sz w:val="24"/>
          <w:szCs w:val="24"/>
        </w:rPr>
        <w:t>субъе</w:t>
      </w:r>
      <w:r>
        <w:rPr>
          <w:sz w:val="24"/>
          <w:szCs w:val="24"/>
        </w:rPr>
        <w:t>ктом малого предпринимательства:</w:t>
      </w:r>
    </w:p>
    <w:p w:rsidR="00CB72A7" w:rsidRPr="00BA5B35" w:rsidRDefault="00CB72A7" w:rsidP="00CB72A7">
      <w:pPr>
        <w:shd w:val="clear" w:color="auto" w:fill="FFFFFF"/>
        <w:ind w:firstLine="540"/>
        <w:jc w:val="both"/>
        <w:rPr>
          <w:sz w:val="24"/>
          <w:szCs w:val="24"/>
        </w:rPr>
      </w:pPr>
      <w:r w:rsidRPr="00BA5B35">
        <w:rPr>
          <w:sz w:val="24"/>
          <w:szCs w:val="24"/>
        </w:rPr>
        <w:t>- средняя численность работников за предшествующий календарный год не превысила ста человек включительно;</w:t>
      </w:r>
    </w:p>
    <w:p w:rsidR="00CB72A7" w:rsidRPr="00BA5B35" w:rsidRDefault="00CB72A7" w:rsidP="00CB72A7">
      <w:pPr>
        <w:pStyle w:val="ConsPlusNormal"/>
        <w:widowControl/>
        <w:ind w:firstLine="540"/>
        <w:jc w:val="both"/>
        <w:rPr>
          <w:rFonts w:ascii="Times New Roman" w:hAnsi="Times New Roman" w:cs="Times New Roman"/>
          <w:sz w:val="24"/>
          <w:szCs w:val="24"/>
        </w:rPr>
      </w:pPr>
      <w:r w:rsidRPr="00BA5B35">
        <w:rPr>
          <w:sz w:val="24"/>
          <w:szCs w:val="24"/>
        </w:rPr>
        <w:t xml:space="preserve">- </w:t>
      </w:r>
      <w:r w:rsidRPr="00BA5B35">
        <w:rPr>
          <w:rFonts w:ascii="Times New Roman" w:hAnsi="Times New Roman" w:cs="Times New Roman"/>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BA5B35">
        <w:rPr>
          <w:rFonts w:ascii="Times New Roman" w:hAnsi="Times New Roman" w:cs="Times New Roman"/>
          <w:sz w:val="24"/>
          <w:szCs w:val="24"/>
        </w:rPr>
        <w:t>.р</w:t>
      </w:r>
      <w:proofErr w:type="gramEnd"/>
      <w:r w:rsidRPr="00BA5B35">
        <w:rPr>
          <w:rFonts w:ascii="Times New Roman" w:hAnsi="Times New Roman" w:cs="Times New Roman"/>
          <w:sz w:val="24"/>
          <w:szCs w:val="24"/>
        </w:rPr>
        <w:t>уб.;</w:t>
      </w:r>
    </w:p>
    <w:p w:rsidR="00CB72A7" w:rsidRDefault="00CB72A7" w:rsidP="00CB72A7">
      <w:pPr>
        <w:shd w:val="clear" w:color="auto" w:fill="FFFFFF"/>
        <w:ind w:firstLine="567"/>
        <w:jc w:val="both"/>
      </w:pPr>
      <w:proofErr w:type="gramStart"/>
      <w:r w:rsidRPr="00BA5B35">
        <w:rPr>
          <w:sz w:val="24"/>
          <w:szCs w:val="24"/>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w:t>
      </w:r>
      <w:r w:rsidRPr="00BA5B35">
        <w:rPr>
          <w:sz w:val="24"/>
          <w:szCs w:val="24"/>
        </w:rPr>
        <w:lastRenderedPageBreak/>
        <w:t>нескольким юридическим лицам, не являющимся субъектами</w:t>
      </w:r>
      <w:proofErr w:type="gramEnd"/>
      <w:r w:rsidRPr="00BA5B35">
        <w:rPr>
          <w:sz w:val="24"/>
          <w:szCs w:val="24"/>
        </w:rPr>
        <w:t xml:space="preserve"> малого предпринимательства, не превышает двадцать пять процентов (для юридических лиц).</w:t>
      </w:r>
    </w:p>
    <w:p w:rsidR="00CB72A7" w:rsidRPr="00F76AC0" w:rsidRDefault="00CB72A7" w:rsidP="00EE068C">
      <w:pPr>
        <w:ind w:firstLine="709"/>
        <w:jc w:val="both"/>
        <w:rPr>
          <w:sz w:val="24"/>
          <w:szCs w:val="24"/>
        </w:rPr>
      </w:pPr>
    </w:p>
    <w:p w:rsidR="00EE068C" w:rsidRPr="00F76AC0" w:rsidRDefault="00EE068C" w:rsidP="00EE068C">
      <w:pPr>
        <w:ind w:firstLine="709"/>
        <w:jc w:val="both"/>
        <w:rPr>
          <w:sz w:val="24"/>
          <w:szCs w:val="24"/>
        </w:rPr>
      </w:pPr>
      <w:r w:rsidRPr="00F76AC0">
        <w:rPr>
          <w:sz w:val="24"/>
          <w:szCs w:val="24"/>
        </w:rPr>
        <w:t xml:space="preserve">Дополнительно мы принимаем на себя следующие обязательства: _______________ </w:t>
      </w:r>
    </w:p>
    <w:p w:rsidR="00EE068C" w:rsidRPr="00F76AC0" w:rsidRDefault="00EE068C" w:rsidP="00EE068C">
      <w:pPr>
        <w:ind w:firstLine="709"/>
        <w:jc w:val="both"/>
        <w:rPr>
          <w:sz w:val="24"/>
          <w:szCs w:val="24"/>
        </w:rPr>
      </w:pPr>
    </w:p>
    <w:p w:rsidR="00EE068C" w:rsidRPr="00F76AC0" w:rsidRDefault="00EE068C" w:rsidP="00EE068C">
      <w:pPr>
        <w:ind w:firstLine="709"/>
        <w:jc w:val="both"/>
        <w:rPr>
          <w:sz w:val="24"/>
          <w:szCs w:val="24"/>
        </w:rPr>
      </w:pPr>
      <w:r w:rsidRPr="00F76AC0">
        <w:rPr>
          <w:sz w:val="24"/>
          <w:szCs w:val="24"/>
        </w:rPr>
        <w:t>__________________________       ______________             __________________________</w:t>
      </w:r>
    </w:p>
    <w:p w:rsidR="00EE068C" w:rsidRPr="00F76AC0" w:rsidRDefault="00EE068C" w:rsidP="00EE068C">
      <w:pPr>
        <w:ind w:firstLine="709"/>
        <w:jc w:val="both"/>
        <w:rPr>
          <w:sz w:val="16"/>
          <w:szCs w:val="16"/>
        </w:rPr>
      </w:pPr>
      <w:r w:rsidRPr="00F76AC0">
        <w:rPr>
          <w:sz w:val="16"/>
          <w:szCs w:val="16"/>
        </w:rPr>
        <w:t>Должность                                                                  подпись                                                           (Ф.И.О.)</w:t>
      </w:r>
    </w:p>
    <w:p w:rsidR="00EE068C" w:rsidRPr="00F76AC0" w:rsidRDefault="00EE068C" w:rsidP="00EE068C">
      <w:pPr>
        <w:ind w:firstLine="709"/>
        <w:jc w:val="both"/>
        <w:rPr>
          <w:sz w:val="16"/>
          <w:szCs w:val="16"/>
        </w:rPr>
      </w:pPr>
      <w:r w:rsidRPr="00F76AC0">
        <w:rPr>
          <w:sz w:val="16"/>
          <w:szCs w:val="16"/>
        </w:rPr>
        <w:t xml:space="preserve">                                                                                     </w:t>
      </w:r>
    </w:p>
    <w:p w:rsidR="00EE068C" w:rsidRPr="00F76AC0" w:rsidRDefault="00EE068C" w:rsidP="00EE068C">
      <w:pPr>
        <w:ind w:firstLine="709"/>
        <w:jc w:val="both"/>
        <w:rPr>
          <w:sz w:val="16"/>
          <w:szCs w:val="16"/>
        </w:rPr>
      </w:pPr>
      <w:r w:rsidRPr="00F76AC0">
        <w:rPr>
          <w:sz w:val="16"/>
          <w:szCs w:val="16"/>
        </w:rPr>
        <w:t xml:space="preserve">                                                                                         М.П.</w:t>
      </w:r>
    </w:p>
    <w:p w:rsidR="00EE068C" w:rsidRDefault="00EE068C" w:rsidP="00EE068C">
      <w:pPr>
        <w:ind w:firstLine="709"/>
        <w:jc w:val="both"/>
        <w:rPr>
          <w:sz w:val="24"/>
          <w:szCs w:val="24"/>
        </w:rPr>
      </w:pPr>
    </w:p>
    <w:p w:rsidR="00EE068C" w:rsidRPr="009278E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EE068C" w:rsidRDefault="00EE068C" w:rsidP="00EE068C">
      <w:pPr>
        <w:pStyle w:val="ConsNonformat"/>
        <w:ind w:right="0" w:firstLine="709"/>
        <w:jc w:val="both"/>
        <w:rPr>
          <w:rFonts w:ascii="Times New Roman" w:hAnsi="Times New Roman" w:cs="Times New Roman"/>
          <w:i/>
          <w:sz w:val="24"/>
          <w:szCs w:val="24"/>
        </w:rPr>
      </w:pPr>
      <w:r w:rsidRPr="009278EC">
        <w:rPr>
          <w:rFonts w:ascii="Times New Roman" w:hAnsi="Times New Roman" w:cs="Times New Roman"/>
          <w:i/>
          <w:sz w:val="24"/>
          <w:szCs w:val="24"/>
        </w:rPr>
        <w:t>Указывается должность, фамилия, имя, отчество; подпись заверяется печатью</w:t>
      </w:r>
      <w:r>
        <w:rPr>
          <w:rFonts w:ascii="Times New Roman" w:hAnsi="Times New Roman" w:cs="Times New Roman"/>
          <w:i/>
          <w:sz w:val="24"/>
          <w:szCs w:val="24"/>
        </w:rPr>
        <w:t xml:space="preserve"> (</w:t>
      </w:r>
      <w:r w:rsidRPr="009278EC">
        <w:rPr>
          <w:rFonts w:ascii="Times New Roman" w:hAnsi="Times New Roman" w:cs="Times New Roman"/>
          <w:i/>
          <w:sz w:val="24"/>
          <w:szCs w:val="24"/>
        </w:rPr>
        <w:t>в случае ее наличия</w:t>
      </w:r>
      <w:r>
        <w:rPr>
          <w:rFonts w:ascii="Times New Roman" w:hAnsi="Times New Roman" w:cs="Times New Roman"/>
          <w:i/>
          <w:sz w:val="24"/>
          <w:szCs w:val="24"/>
        </w:rPr>
        <w:t>)</w:t>
      </w:r>
      <w:r w:rsidRPr="009278EC">
        <w:rPr>
          <w:rFonts w:ascii="Times New Roman" w:hAnsi="Times New Roman" w:cs="Times New Roman"/>
          <w:i/>
          <w:sz w:val="24"/>
          <w:szCs w:val="24"/>
        </w:rPr>
        <w:t xml:space="preserve">.  </w:t>
      </w:r>
    </w:p>
    <w:p w:rsidR="00D657E2" w:rsidRPr="00B011F1" w:rsidRDefault="00EE068C" w:rsidP="00EE068C">
      <w:pPr>
        <w:ind w:firstLine="720"/>
        <w:jc w:val="center"/>
        <w:rPr>
          <w:b/>
          <w:sz w:val="28"/>
          <w:szCs w:val="28"/>
        </w:rPr>
      </w:pPr>
      <w:r>
        <w:rPr>
          <w:i/>
          <w:sz w:val="24"/>
          <w:szCs w:val="24"/>
        </w:rPr>
        <w:br w:type="page"/>
      </w:r>
      <w:r w:rsidR="00D657E2" w:rsidRPr="00B011F1">
        <w:rPr>
          <w:b/>
          <w:sz w:val="28"/>
          <w:szCs w:val="28"/>
        </w:rPr>
        <w:lastRenderedPageBreak/>
        <w:t>МУНИЦИПАЛЬНЫЙ  КОНТРАКТ  № ____</w:t>
      </w:r>
    </w:p>
    <w:p w:rsidR="00D657E2" w:rsidRDefault="00D657E2" w:rsidP="00EE068C">
      <w:pPr>
        <w:jc w:val="center"/>
        <w:rPr>
          <w:b/>
          <w:bCs/>
          <w:color w:val="0000FF"/>
          <w:sz w:val="28"/>
          <w:szCs w:val="28"/>
        </w:rPr>
      </w:pPr>
      <w:r>
        <w:rPr>
          <w:b/>
          <w:bCs/>
          <w:sz w:val="28"/>
          <w:szCs w:val="28"/>
        </w:rPr>
        <w:t xml:space="preserve">на поставку </w:t>
      </w:r>
      <w:r>
        <w:rPr>
          <w:b/>
          <w:bCs/>
          <w:color w:val="0000FF"/>
          <w:sz w:val="28"/>
          <w:szCs w:val="28"/>
        </w:rPr>
        <w:t>товара</w:t>
      </w:r>
    </w:p>
    <w:p w:rsidR="00D657E2" w:rsidRDefault="00D657E2" w:rsidP="00D657E2">
      <w:pPr>
        <w:rPr>
          <w:sz w:val="32"/>
        </w:rPr>
      </w:pPr>
    </w:p>
    <w:p w:rsidR="00D657E2" w:rsidRDefault="00D657E2" w:rsidP="00D657E2">
      <w:pPr>
        <w:rPr>
          <w:sz w:val="24"/>
        </w:rPr>
      </w:pPr>
      <w:r>
        <w:rPr>
          <w:sz w:val="24"/>
        </w:rPr>
        <w:t>г.  Югорск</w:t>
      </w:r>
      <w:r>
        <w:rPr>
          <w:sz w:val="24"/>
        </w:rPr>
        <w:tab/>
        <w:t xml:space="preserve">                                                                             </w:t>
      </w:r>
      <w:r>
        <w:rPr>
          <w:sz w:val="24"/>
        </w:rPr>
        <w:tab/>
      </w:r>
      <w:r w:rsidR="00822CCA">
        <w:rPr>
          <w:sz w:val="24"/>
        </w:rPr>
        <w:t>«</w:t>
      </w:r>
      <w:r>
        <w:rPr>
          <w:sz w:val="24"/>
          <w:u w:val="single"/>
        </w:rPr>
        <w:t xml:space="preserve">      </w:t>
      </w:r>
      <w:r w:rsidR="00822CCA" w:rsidRPr="00822CCA">
        <w:rPr>
          <w:sz w:val="24"/>
        </w:rPr>
        <w:t xml:space="preserve">» </w:t>
      </w:r>
      <w:r w:rsidRPr="00822CCA">
        <w:rPr>
          <w:sz w:val="24"/>
        </w:rPr>
        <w:t>_</w:t>
      </w:r>
      <w:r w:rsidRPr="00D50392">
        <w:rPr>
          <w:sz w:val="24"/>
        </w:rPr>
        <w:t>________________20</w:t>
      </w:r>
      <w:r>
        <w:rPr>
          <w:sz w:val="24"/>
        </w:rPr>
        <w:t>1</w:t>
      </w:r>
      <w:r w:rsidR="00B34D06">
        <w:rPr>
          <w:sz w:val="24"/>
        </w:rPr>
        <w:t>__</w:t>
      </w:r>
      <w:r>
        <w:rPr>
          <w:sz w:val="24"/>
        </w:rPr>
        <w:t>г.</w:t>
      </w:r>
    </w:p>
    <w:p w:rsidR="00280A41" w:rsidRDefault="00280A41" w:rsidP="00D657E2">
      <w:pPr>
        <w:jc w:val="both"/>
        <w:rPr>
          <w:sz w:val="24"/>
        </w:rPr>
      </w:pPr>
    </w:p>
    <w:p w:rsidR="00D657E2" w:rsidRDefault="00D657E2" w:rsidP="00D657E2">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822CCA">
        <w:rPr>
          <w:b/>
          <w:sz w:val="24"/>
        </w:rPr>
        <w:t>«</w:t>
      </w:r>
      <w:r>
        <w:rPr>
          <w:b/>
          <w:sz w:val="24"/>
        </w:rPr>
        <w:t>Заказчик</w:t>
      </w:r>
      <w:r w:rsidR="00822CCA">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города</w:t>
      </w:r>
      <w:r w:rsidR="00EE068C">
        <w:rPr>
          <w:sz w:val="24"/>
        </w:rPr>
        <w:t xml:space="preserve"> Югорска</w:t>
      </w:r>
      <w:r>
        <w:rPr>
          <w:sz w:val="24"/>
        </w:rPr>
        <w:t xml:space="preserve">,   с  одной   стороны,   и     _____________________________________,  именуемое   в  дальнейшем  </w:t>
      </w:r>
      <w:r w:rsidR="00822CCA">
        <w:rPr>
          <w:sz w:val="24"/>
        </w:rPr>
        <w:t>«</w:t>
      </w:r>
      <w:r>
        <w:rPr>
          <w:b/>
          <w:sz w:val="24"/>
        </w:rPr>
        <w:t>Поставщик</w:t>
      </w:r>
      <w:r w:rsidR="00822CCA">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D657E2" w:rsidRDefault="00D657E2" w:rsidP="00D657E2">
      <w:pPr>
        <w:jc w:val="both"/>
        <w:rPr>
          <w:sz w:val="24"/>
        </w:rPr>
      </w:pPr>
    </w:p>
    <w:p w:rsidR="007A3DD3" w:rsidRDefault="00D657E2" w:rsidP="00D657E2">
      <w:pPr>
        <w:jc w:val="center"/>
        <w:rPr>
          <w:b/>
          <w:sz w:val="24"/>
          <w:szCs w:val="24"/>
        </w:rPr>
      </w:pPr>
      <w:r>
        <w:rPr>
          <w:b/>
          <w:sz w:val="24"/>
          <w:szCs w:val="24"/>
        </w:rPr>
        <w:t>1. Предмет и общие условия контракта</w:t>
      </w:r>
    </w:p>
    <w:p w:rsidR="00D657E2" w:rsidRDefault="00D657E2" w:rsidP="00D657E2">
      <w:pPr>
        <w:ind w:firstLine="720"/>
        <w:jc w:val="both"/>
        <w:rPr>
          <w:sz w:val="24"/>
        </w:rPr>
      </w:pPr>
      <w:r>
        <w:rPr>
          <w:sz w:val="24"/>
          <w:szCs w:val="24"/>
        </w:rPr>
        <w:t>1.1.</w:t>
      </w:r>
      <w:r>
        <w:rPr>
          <w:sz w:val="28"/>
        </w:rPr>
        <w:t xml:space="preserve"> </w:t>
      </w:r>
      <w:proofErr w:type="gramStart"/>
      <w:r w:rsidR="009208A5">
        <w:rPr>
          <w:sz w:val="24"/>
          <w:szCs w:val="24"/>
        </w:rPr>
        <w:t xml:space="preserve">В соответствии с решением Единой комиссии по размещению заказов на поставку товаров, выполнение работ, оказания услуг для муниципальных нужд и нужд бюджетных учреждений города Югорска (протокол № ____ от __________201__ г.) </w:t>
      </w:r>
      <w:r w:rsidR="009208A5">
        <w:rPr>
          <w:b/>
          <w:sz w:val="24"/>
        </w:rPr>
        <w:t>Поставщик</w:t>
      </w:r>
      <w:r w:rsidR="009208A5">
        <w:rPr>
          <w:sz w:val="24"/>
        </w:rPr>
        <w:t xml:space="preserve">  обязуется  передать  </w:t>
      </w:r>
      <w:r w:rsidR="009208A5" w:rsidRPr="006C7A56">
        <w:rPr>
          <w:b/>
          <w:sz w:val="24"/>
          <w:szCs w:val="24"/>
        </w:rPr>
        <w:t>Заказчик</w:t>
      </w:r>
      <w:r w:rsidRPr="006C7A56">
        <w:rPr>
          <w:b/>
          <w:sz w:val="24"/>
          <w:szCs w:val="24"/>
        </w:rPr>
        <w:t>у</w:t>
      </w:r>
      <w:r w:rsidRPr="006C7A56">
        <w:rPr>
          <w:b/>
          <w:sz w:val="24"/>
          <w:szCs w:val="24"/>
          <w:u w:val="single"/>
        </w:rPr>
        <w:t xml:space="preserve"> </w:t>
      </w:r>
      <w:r w:rsidR="00385810">
        <w:rPr>
          <w:b/>
          <w:sz w:val="24"/>
          <w:szCs w:val="24"/>
          <w:u w:val="single"/>
        </w:rPr>
        <w:t>средства вычислительной техники</w:t>
      </w:r>
      <w:r w:rsidRPr="006C7A56">
        <w:rPr>
          <w:color w:val="0000FF"/>
          <w:sz w:val="24"/>
          <w:szCs w:val="24"/>
          <w:u w:val="single"/>
        </w:rPr>
        <w:t xml:space="preserve"> </w:t>
      </w:r>
      <w:r>
        <w:rPr>
          <w:sz w:val="24"/>
        </w:rPr>
        <w:t xml:space="preserve"> (далее  -  товар),  а </w:t>
      </w:r>
      <w:r>
        <w:rPr>
          <w:b/>
          <w:sz w:val="24"/>
        </w:rPr>
        <w:t>Заказчик</w:t>
      </w:r>
      <w:r>
        <w:rPr>
          <w:sz w:val="24"/>
        </w:rPr>
        <w:t xml:space="preserve"> обязуется принять и оплатить товар  в  установленном  настоящим   контрактом  порядке,  форме  и  размере.  </w:t>
      </w:r>
      <w:proofErr w:type="gramEnd"/>
    </w:p>
    <w:p w:rsidR="00D657E2" w:rsidRDefault="00D657E2" w:rsidP="00D657E2">
      <w:pPr>
        <w:ind w:firstLine="720"/>
        <w:jc w:val="both"/>
        <w:rPr>
          <w:sz w:val="24"/>
        </w:rPr>
      </w:pPr>
      <w:r>
        <w:rPr>
          <w:sz w:val="24"/>
        </w:rPr>
        <w:t xml:space="preserve">1.2. </w:t>
      </w:r>
      <w:proofErr w:type="gramStart"/>
      <w:r>
        <w:rPr>
          <w:sz w:val="24"/>
        </w:rPr>
        <w:t xml:space="preserve">Наименование, количество,  комплектность,  цена товара,   поставляемого   по  настоящему  контракту,   согласованы и зафиксированы сторонами в спецификации (Приложение № 1), которая является неотъемлемой  частью  настоящего  контракта. </w:t>
      </w:r>
      <w:proofErr w:type="gramEnd"/>
    </w:p>
    <w:p w:rsidR="00D657E2" w:rsidRDefault="00D657E2" w:rsidP="00D657E2">
      <w:pPr>
        <w:tabs>
          <w:tab w:val="left" w:pos="8789"/>
        </w:tabs>
        <w:ind w:firstLine="720"/>
        <w:jc w:val="both"/>
        <w:rPr>
          <w:sz w:val="24"/>
        </w:rPr>
      </w:pPr>
      <w:r>
        <w:rPr>
          <w:sz w:val="24"/>
          <w:szCs w:val="24"/>
        </w:rPr>
        <w:t>1.3.</w:t>
      </w:r>
      <w:r>
        <w:rPr>
          <w:sz w:val="28"/>
        </w:rPr>
        <w:t xml:space="preserve"> </w:t>
      </w:r>
      <w:r>
        <w:rPr>
          <w:sz w:val="24"/>
        </w:rPr>
        <w:t xml:space="preserve">Поставка  товара  по контракту будет осуществляться в адрес  </w:t>
      </w:r>
      <w:r>
        <w:rPr>
          <w:b/>
          <w:sz w:val="24"/>
        </w:rPr>
        <w:t>Заказчика,</w:t>
      </w:r>
      <w:r>
        <w:rPr>
          <w:sz w:val="24"/>
        </w:rPr>
        <w:t xml:space="preserve">  либо в адрес лица, указанного  </w:t>
      </w:r>
      <w:r>
        <w:rPr>
          <w:b/>
          <w:sz w:val="24"/>
        </w:rPr>
        <w:t>Заказчиком</w:t>
      </w:r>
      <w:r>
        <w:rPr>
          <w:sz w:val="24"/>
        </w:rPr>
        <w:t xml:space="preserve">  в  настоящем  контракте  в  качестве Получателя.  </w:t>
      </w:r>
    </w:p>
    <w:p w:rsidR="00D657E2" w:rsidRDefault="00D657E2" w:rsidP="00D657E2">
      <w:pPr>
        <w:ind w:firstLine="720"/>
        <w:jc w:val="both"/>
        <w:rPr>
          <w:sz w:val="24"/>
        </w:rPr>
      </w:pPr>
      <w:r>
        <w:rPr>
          <w:sz w:val="24"/>
        </w:rPr>
        <w:t xml:space="preserve">1.4. Товар  </w:t>
      </w:r>
      <w:r>
        <w:rPr>
          <w:b/>
          <w:sz w:val="24"/>
        </w:rPr>
        <w:t xml:space="preserve"> Поставщик </w:t>
      </w:r>
      <w:r>
        <w:rPr>
          <w:sz w:val="24"/>
        </w:rPr>
        <w:t xml:space="preserve">  обязуется   передать   в  собственность </w:t>
      </w:r>
      <w:r>
        <w:rPr>
          <w:b/>
          <w:sz w:val="24"/>
        </w:rPr>
        <w:t xml:space="preserve">Заказчика </w:t>
      </w:r>
      <w:r>
        <w:rPr>
          <w:sz w:val="24"/>
        </w:rPr>
        <w:t xml:space="preserve">  в  согласованном  количестве и комплектности,  установленного  качества,  в  надлежащей  упаковке (таре), обеспечивающей полную сохранность товара и предохранение его от повреждений при перевозке и хранении.</w:t>
      </w:r>
    </w:p>
    <w:p w:rsidR="00D657E2" w:rsidRDefault="00D657E2" w:rsidP="00D657E2">
      <w:pPr>
        <w:ind w:firstLine="720"/>
        <w:jc w:val="both"/>
        <w:rPr>
          <w:sz w:val="24"/>
        </w:rPr>
      </w:pPr>
      <w:r>
        <w:rPr>
          <w:sz w:val="24"/>
        </w:rPr>
        <w:t xml:space="preserve">1.5. На    момент   передачи   </w:t>
      </w:r>
      <w:r>
        <w:rPr>
          <w:b/>
          <w:sz w:val="24"/>
        </w:rPr>
        <w:t>Заказчику</w:t>
      </w:r>
      <w:r>
        <w:rPr>
          <w:sz w:val="24"/>
        </w:rPr>
        <w:t xml:space="preserve">   товара последний   должен   принадлежать   </w:t>
      </w:r>
      <w:r>
        <w:rPr>
          <w:b/>
          <w:sz w:val="24"/>
        </w:rPr>
        <w:t>Поставщику</w:t>
      </w:r>
      <w:r>
        <w:rPr>
          <w:sz w:val="24"/>
        </w:rPr>
        <w:t xml:space="preserve">   на   праве  собственности, не  быть  заложенным   или арестованным, не  являться   предметом  исков третьих лиц.</w:t>
      </w:r>
    </w:p>
    <w:p w:rsidR="00D657E2" w:rsidRDefault="00D657E2" w:rsidP="00D657E2">
      <w:pPr>
        <w:jc w:val="both"/>
        <w:rPr>
          <w:sz w:val="24"/>
          <w:szCs w:val="24"/>
        </w:rPr>
      </w:pPr>
      <w:r>
        <w:rPr>
          <w:sz w:val="24"/>
        </w:rPr>
        <w:tab/>
        <w:t xml:space="preserve">1.6. </w:t>
      </w:r>
      <w:r>
        <w:rPr>
          <w:sz w:val="24"/>
          <w:szCs w:val="24"/>
        </w:rPr>
        <w:t>Товар по качеству должен соответствовать требованиям, регламентируемым действующими нормативными документами.</w:t>
      </w:r>
    </w:p>
    <w:p w:rsidR="00D657E2" w:rsidRDefault="00D657E2" w:rsidP="00D657E2">
      <w:pPr>
        <w:jc w:val="center"/>
        <w:rPr>
          <w:sz w:val="24"/>
        </w:rPr>
      </w:pPr>
    </w:p>
    <w:p w:rsidR="007A3DD3" w:rsidRDefault="00D657E2" w:rsidP="00D657E2">
      <w:pPr>
        <w:jc w:val="center"/>
        <w:rPr>
          <w:b/>
          <w:sz w:val="24"/>
          <w:szCs w:val="24"/>
        </w:rPr>
      </w:pPr>
      <w:r>
        <w:rPr>
          <w:b/>
          <w:sz w:val="24"/>
          <w:szCs w:val="24"/>
        </w:rPr>
        <w:t>2. Риск случайной гибели товара</w:t>
      </w:r>
    </w:p>
    <w:p w:rsidR="00D657E2" w:rsidRDefault="00D657E2" w:rsidP="00D657E2">
      <w:pPr>
        <w:ind w:firstLine="720"/>
        <w:jc w:val="both"/>
        <w:rPr>
          <w:sz w:val="24"/>
        </w:rPr>
      </w:pPr>
      <w:r>
        <w:rPr>
          <w:sz w:val="24"/>
        </w:rPr>
        <w:t xml:space="preserve">2.1. Риск  случайной  гибели  или случайной  порчи,  утраты  или  повреждения товара,  являющегося   предметом   настоящего   контракта,   несет  </w:t>
      </w:r>
      <w:r>
        <w:rPr>
          <w:b/>
          <w:sz w:val="24"/>
        </w:rPr>
        <w:t xml:space="preserve"> Поставщик</w:t>
      </w:r>
      <w:r>
        <w:rPr>
          <w:sz w:val="24"/>
        </w:rPr>
        <w:t xml:space="preserve">  или  </w:t>
      </w:r>
      <w:r>
        <w:rPr>
          <w:b/>
          <w:sz w:val="24"/>
        </w:rPr>
        <w:t xml:space="preserve">Заказчик </w:t>
      </w:r>
      <w:r>
        <w:rPr>
          <w:sz w:val="24"/>
        </w:rPr>
        <w:t xml:space="preserve"> в зависимости  от  того,  кто  из  них  обладал  правом  собственности   на  товар  в   момент случайной гибели или случайного повреждения его.</w:t>
      </w:r>
    </w:p>
    <w:p w:rsidR="00D657E2" w:rsidRDefault="00D657E2" w:rsidP="00D657E2">
      <w:pPr>
        <w:jc w:val="center"/>
        <w:rPr>
          <w:sz w:val="24"/>
        </w:rPr>
      </w:pPr>
    </w:p>
    <w:p w:rsidR="00D657E2" w:rsidRDefault="00D657E2" w:rsidP="00D657E2">
      <w:pPr>
        <w:jc w:val="center"/>
        <w:rPr>
          <w:b/>
          <w:sz w:val="24"/>
          <w:szCs w:val="24"/>
        </w:rPr>
      </w:pPr>
      <w:r>
        <w:rPr>
          <w:b/>
          <w:sz w:val="24"/>
          <w:szCs w:val="24"/>
        </w:rPr>
        <w:t>3. Порядок поставки товаров</w:t>
      </w:r>
    </w:p>
    <w:p w:rsidR="00D657E2" w:rsidRDefault="00D657E2" w:rsidP="00D657E2">
      <w:pPr>
        <w:tabs>
          <w:tab w:val="left" w:pos="-57"/>
          <w:tab w:val="left" w:pos="399"/>
        </w:tabs>
        <w:jc w:val="both"/>
        <w:rPr>
          <w:b/>
          <w:sz w:val="24"/>
          <w:szCs w:val="24"/>
        </w:rPr>
      </w:pPr>
      <w:r>
        <w:rPr>
          <w:sz w:val="24"/>
          <w:szCs w:val="24"/>
        </w:rPr>
        <w:tab/>
      </w:r>
      <w:r>
        <w:rPr>
          <w:sz w:val="24"/>
          <w:szCs w:val="24"/>
        </w:rPr>
        <w:tab/>
        <w:t xml:space="preserve">3.1. Поставщик осуществляет поставку  товара путем передачи товара Покупателю по следующему    адресу: </w:t>
      </w:r>
      <w:r>
        <w:rPr>
          <w:b/>
          <w:sz w:val="24"/>
          <w:szCs w:val="24"/>
        </w:rPr>
        <w:t>628260, Тюменская область, Ханты-Мансийский автономный округ-Югра, г. Югорск, ул. 40 лет Победы, 11.</w:t>
      </w:r>
    </w:p>
    <w:p w:rsidR="00D657E2" w:rsidRDefault="00D657E2" w:rsidP="00D657E2">
      <w:pPr>
        <w:ind w:firstLine="720"/>
        <w:jc w:val="both"/>
        <w:rPr>
          <w:sz w:val="24"/>
          <w:szCs w:val="24"/>
          <w:u w:val="single"/>
        </w:rPr>
      </w:pPr>
      <w:r>
        <w:rPr>
          <w:sz w:val="24"/>
          <w:szCs w:val="24"/>
        </w:rPr>
        <w:t>3.2.Поставщик обязуется поставить товар</w:t>
      </w:r>
      <w:r>
        <w:rPr>
          <w:sz w:val="24"/>
          <w:szCs w:val="24"/>
          <w:u w:val="single"/>
        </w:rPr>
        <w:t xml:space="preserve"> </w:t>
      </w:r>
      <w:r w:rsidR="005E510E">
        <w:rPr>
          <w:sz w:val="24"/>
          <w:szCs w:val="24"/>
          <w:u w:val="single"/>
        </w:rPr>
        <w:t xml:space="preserve">в течение </w:t>
      </w:r>
      <w:r w:rsidR="003A0D5F">
        <w:rPr>
          <w:sz w:val="24"/>
          <w:szCs w:val="24"/>
          <w:u w:val="single"/>
        </w:rPr>
        <w:t>30</w:t>
      </w:r>
      <w:r w:rsidR="005E510E">
        <w:rPr>
          <w:sz w:val="24"/>
          <w:szCs w:val="24"/>
          <w:u w:val="single"/>
        </w:rPr>
        <w:t xml:space="preserve"> дней с момента подписания муниципального контракта</w:t>
      </w:r>
      <w:r>
        <w:rPr>
          <w:sz w:val="24"/>
          <w:szCs w:val="24"/>
          <w:u w:val="single"/>
        </w:rPr>
        <w:t>.</w:t>
      </w:r>
    </w:p>
    <w:p w:rsidR="00D657E2" w:rsidRDefault="00D657E2" w:rsidP="00D657E2">
      <w:pPr>
        <w:ind w:firstLine="720"/>
        <w:jc w:val="both"/>
        <w:rPr>
          <w:b/>
          <w:sz w:val="24"/>
        </w:rPr>
      </w:pPr>
      <w:r>
        <w:rPr>
          <w:sz w:val="24"/>
        </w:rPr>
        <w:t xml:space="preserve"> 3.3. Товар  считается  поставленным  надлежащим  образом,  а  </w:t>
      </w:r>
      <w:r>
        <w:rPr>
          <w:b/>
          <w:sz w:val="24"/>
        </w:rPr>
        <w:t>Поставщик</w:t>
      </w:r>
      <w:r>
        <w:rPr>
          <w:sz w:val="24"/>
        </w:rPr>
        <w:t xml:space="preserve">   выполнившим    свои   обязательства   полностью  с  момента передачи  товара</w:t>
      </w:r>
      <w:r w:rsidR="007A3DD3">
        <w:rPr>
          <w:sz w:val="24"/>
        </w:rPr>
        <w:t xml:space="preserve"> </w:t>
      </w:r>
      <w:r>
        <w:rPr>
          <w:b/>
          <w:sz w:val="24"/>
        </w:rPr>
        <w:t>Заказчику.</w:t>
      </w:r>
      <w:r>
        <w:rPr>
          <w:sz w:val="24"/>
        </w:rPr>
        <w:t xml:space="preserve">   При   этом   право   собственности   на   товар  переходит  от  </w:t>
      </w:r>
      <w:r>
        <w:rPr>
          <w:b/>
          <w:sz w:val="24"/>
        </w:rPr>
        <w:t>Поставщика</w:t>
      </w:r>
      <w:r>
        <w:rPr>
          <w:sz w:val="24"/>
        </w:rPr>
        <w:t xml:space="preserve">  к  </w:t>
      </w:r>
      <w:r>
        <w:rPr>
          <w:b/>
          <w:sz w:val="24"/>
        </w:rPr>
        <w:t>Заказчику</w:t>
      </w:r>
      <w:r>
        <w:rPr>
          <w:sz w:val="24"/>
        </w:rPr>
        <w:t xml:space="preserve"> в момент   приемки товара  </w:t>
      </w:r>
      <w:r>
        <w:rPr>
          <w:b/>
          <w:sz w:val="24"/>
        </w:rPr>
        <w:t>Заказчиком.</w:t>
      </w:r>
    </w:p>
    <w:p w:rsidR="00EE068C" w:rsidRDefault="00EE068C" w:rsidP="00D657E2">
      <w:pPr>
        <w:jc w:val="center"/>
        <w:rPr>
          <w:b/>
          <w:sz w:val="24"/>
        </w:rPr>
      </w:pPr>
    </w:p>
    <w:p w:rsidR="00D657E2" w:rsidRDefault="00D657E2" w:rsidP="00D657E2">
      <w:pPr>
        <w:jc w:val="center"/>
        <w:rPr>
          <w:b/>
          <w:sz w:val="24"/>
          <w:szCs w:val="24"/>
        </w:rPr>
      </w:pPr>
      <w:r>
        <w:rPr>
          <w:b/>
          <w:sz w:val="24"/>
          <w:szCs w:val="24"/>
        </w:rPr>
        <w:t>4.  Цена  и порядок расчетов</w:t>
      </w:r>
    </w:p>
    <w:p w:rsidR="00B400DE" w:rsidRDefault="00B400DE" w:rsidP="00D657E2">
      <w:pPr>
        <w:jc w:val="center"/>
        <w:rPr>
          <w:b/>
          <w:sz w:val="24"/>
          <w:szCs w:val="24"/>
        </w:rPr>
      </w:pPr>
    </w:p>
    <w:p w:rsidR="00D657E2" w:rsidRDefault="00D657E2" w:rsidP="00D657E2">
      <w:pPr>
        <w:ind w:firstLine="720"/>
        <w:jc w:val="both"/>
        <w:rPr>
          <w:sz w:val="24"/>
        </w:rPr>
      </w:pPr>
      <w:r>
        <w:rPr>
          <w:sz w:val="24"/>
        </w:rPr>
        <w:t>4.1. Общая  сумма по контракту (цена контракта) составляет _________________</w:t>
      </w:r>
      <w:r w:rsidR="002D7766">
        <w:rPr>
          <w:sz w:val="24"/>
        </w:rPr>
        <w:t>________</w:t>
      </w:r>
    </w:p>
    <w:p w:rsidR="00D657E2" w:rsidRDefault="00D657E2" w:rsidP="00D657E2">
      <w:pPr>
        <w:jc w:val="both"/>
        <w:rPr>
          <w:sz w:val="24"/>
        </w:rPr>
      </w:pPr>
      <w:r>
        <w:rPr>
          <w:sz w:val="24"/>
        </w:rPr>
        <w:t>___________________________________________________________________________</w:t>
      </w:r>
      <w:r w:rsidR="002D7766">
        <w:rPr>
          <w:sz w:val="24"/>
        </w:rPr>
        <w:t>______</w:t>
      </w:r>
    </w:p>
    <w:p w:rsidR="002D7766" w:rsidRPr="002D7766" w:rsidRDefault="002D7766" w:rsidP="002D7766">
      <w:pPr>
        <w:pStyle w:val="a9"/>
        <w:spacing w:after="0"/>
        <w:ind w:left="0" w:firstLine="720"/>
        <w:jc w:val="both"/>
        <w:rPr>
          <w:sz w:val="24"/>
          <w:szCs w:val="24"/>
        </w:rPr>
      </w:pPr>
      <w:r w:rsidRPr="002D7766">
        <w:rPr>
          <w:sz w:val="24"/>
          <w:szCs w:val="24"/>
        </w:rPr>
        <w:lastRenderedPageBreak/>
        <w:t>В цену товаров  включены расходы на перевозку, доставку  и выгрузку  товара   по указанному  адресу, расходы, связанные с тарой, упаковкой и маркировкой товара, а также расходы, связанные со страхованием, уплатой таможенных пошлин, налогов и сборов, других обязательных платежей, включая НДС</w:t>
      </w:r>
      <w:r w:rsidR="00EE068C">
        <w:rPr>
          <w:sz w:val="24"/>
          <w:szCs w:val="24"/>
        </w:rPr>
        <w:t>.</w:t>
      </w:r>
      <w:r w:rsidRPr="002D7766">
        <w:rPr>
          <w:sz w:val="24"/>
          <w:szCs w:val="24"/>
        </w:rPr>
        <w:t xml:space="preserve"> </w:t>
      </w:r>
    </w:p>
    <w:p w:rsidR="00D657E2" w:rsidRDefault="00D657E2" w:rsidP="00D657E2">
      <w:pPr>
        <w:jc w:val="both"/>
        <w:rPr>
          <w:sz w:val="24"/>
          <w:szCs w:val="24"/>
          <w:u w:val="single"/>
        </w:rPr>
      </w:pPr>
      <w:r>
        <w:rPr>
          <w:sz w:val="24"/>
        </w:rPr>
        <w:tab/>
        <w:t>4.</w:t>
      </w:r>
      <w:r w:rsidR="0037340E">
        <w:rPr>
          <w:sz w:val="24"/>
        </w:rPr>
        <w:t>2</w:t>
      </w:r>
      <w:r>
        <w:rPr>
          <w:sz w:val="24"/>
        </w:rPr>
        <w:t xml:space="preserve">. </w:t>
      </w:r>
      <w:r>
        <w:rPr>
          <w:sz w:val="24"/>
          <w:szCs w:val="24"/>
        </w:rPr>
        <w:t xml:space="preserve">Оплата по настоящему контракту производится путем перечисления денежных средств на расчетный счет </w:t>
      </w:r>
      <w:r>
        <w:rPr>
          <w:b/>
          <w:bCs/>
          <w:sz w:val="24"/>
          <w:szCs w:val="24"/>
        </w:rPr>
        <w:t>Поставщика</w:t>
      </w:r>
      <w:r>
        <w:rPr>
          <w:sz w:val="24"/>
          <w:szCs w:val="24"/>
        </w:rPr>
        <w:t xml:space="preserve"> в следующем порядке</w:t>
      </w:r>
      <w:r w:rsidRPr="005630CA">
        <w:rPr>
          <w:sz w:val="24"/>
          <w:szCs w:val="24"/>
          <w:u w:val="single"/>
        </w:rPr>
        <w:t xml:space="preserve">: </w:t>
      </w:r>
      <w:r w:rsidRPr="006C7A56">
        <w:rPr>
          <w:sz w:val="24"/>
          <w:szCs w:val="24"/>
          <w:u w:val="single"/>
        </w:rPr>
        <w:t xml:space="preserve">безналичное перечисление в течение </w:t>
      </w:r>
      <w:r w:rsidR="00784326">
        <w:rPr>
          <w:sz w:val="24"/>
          <w:szCs w:val="24"/>
          <w:u w:val="single"/>
        </w:rPr>
        <w:t>10</w:t>
      </w:r>
      <w:r w:rsidR="00EE068C">
        <w:rPr>
          <w:sz w:val="24"/>
          <w:szCs w:val="24"/>
          <w:u w:val="single"/>
        </w:rPr>
        <w:t xml:space="preserve"> (десяти) </w:t>
      </w:r>
      <w:r w:rsidRPr="006C7A56">
        <w:rPr>
          <w:sz w:val="24"/>
          <w:szCs w:val="24"/>
          <w:u w:val="single"/>
        </w:rPr>
        <w:t xml:space="preserve"> рабочих дней с момента подписания товарной накладной</w:t>
      </w:r>
      <w:r w:rsidRPr="005630CA">
        <w:rPr>
          <w:sz w:val="24"/>
          <w:szCs w:val="24"/>
          <w:u w:val="single"/>
        </w:rPr>
        <w:t xml:space="preserve">. </w:t>
      </w:r>
    </w:p>
    <w:p w:rsidR="00170F84" w:rsidRPr="00170F84" w:rsidRDefault="00170F84" w:rsidP="00170F84">
      <w:pPr>
        <w:ind w:firstLine="720"/>
        <w:jc w:val="both"/>
        <w:rPr>
          <w:sz w:val="24"/>
          <w:szCs w:val="24"/>
        </w:rPr>
      </w:pPr>
      <w:r w:rsidRPr="00170F84">
        <w:rPr>
          <w:sz w:val="24"/>
          <w:szCs w:val="24"/>
        </w:rPr>
        <w:t xml:space="preserve">4.3. По каждому разделу спецификации (Приложение № 1) </w:t>
      </w:r>
      <w:r w:rsidRPr="00170F84">
        <w:rPr>
          <w:b/>
          <w:sz w:val="24"/>
          <w:szCs w:val="24"/>
        </w:rPr>
        <w:t>Поставщик</w:t>
      </w:r>
      <w:r w:rsidRPr="00170F84">
        <w:rPr>
          <w:sz w:val="24"/>
          <w:szCs w:val="24"/>
        </w:rPr>
        <w:t xml:space="preserve"> оформляет отдельный комплект документов (счет на оплату, товарная накладная и др.).</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 xml:space="preserve">5. Порядок приемки товара по количеству, </w:t>
      </w:r>
    </w:p>
    <w:p w:rsidR="00D657E2" w:rsidRDefault="00D657E2" w:rsidP="00D657E2">
      <w:pPr>
        <w:jc w:val="center"/>
        <w:rPr>
          <w:b/>
          <w:sz w:val="24"/>
          <w:szCs w:val="24"/>
        </w:rPr>
      </w:pPr>
      <w:r>
        <w:rPr>
          <w:b/>
          <w:sz w:val="24"/>
          <w:szCs w:val="24"/>
        </w:rPr>
        <w:t>комплектности, объему и качеству</w:t>
      </w:r>
    </w:p>
    <w:p w:rsidR="00B400DE" w:rsidRDefault="00B400DE" w:rsidP="00D657E2">
      <w:pPr>
        <w:jc w:val="center"/>
        <w:rPr>
          <w:b/>
          <w:sz w:val="24"/>
          <w:szCs w:val="24"/>
        </w:rPr>
      </w:pPr>
    </w:p>
    <w:p w:rsidR="00D657E2" w:rsidRDefault="00D657E2" w:rsidP="00D657E2">
      <w:pPr>
        <w:ind w:firstLine="720"/>
        <w:jc w:val="both"/>
        <w:rPr>
          <w:sz w:val="24"/>
        </w:rPr>
      </w:pPr>
      <w:r>
        <w:rPr>
          <w:sz w:val="24"/>
          <w:szCs w:val="24"/>
        </w:rPr>
        <w:t>5.1.</w:t>
      </w:r>
      <w:r>
        <w:rPr>
          <w:b/>
          <w:sz w:val="24"/>
          <w:szCs w:val="24"/>
        </w:rPr>
        <w:t xml:space="preserve"> </w:t>
      </w:r>
      <w:r>
        <w:rPr>
          <w:b/>
          <w:sz w:val="24"/>
        </w:rPr>
        <w:t>Заказчик</w:t>
      </w:r>
      <w:r>
        <w:rPr>
          <w:sz w:val="24"/>
        </w:rPr>
        <w:t xml:space="preserve"> обязуется  предпринять  все  надлежащие  меры,  обеспечивающие принятие товара, поставленного </w:t>
      </w:r>
      <w:r>
        <w:rPr>
          <w:b/>
          <w:sz w:val="24"/>
        </w:rPr>
        <w:t xml:space="preserve">Поставщиком </w:t>
      </w:r>
      <w:r>
        <w:rPr>
          <w:sz w:val="24"/>
        </w:rPr>
        <w:t xml:space="preserve">  в  соответствии  с  условиями настоящего   контракта непосредственно  в  адрес, указанный   в   контракте.</w:t>
      </w:r>
    </w:p>
    <w:p w:rsidR="00D657E2" w:rsidRDefault="00D657E2" w:rsidP="00D657E2">
      <w:pPr>
        <w:ind w:firstLine="720"/>
        <w:jc w:val="both"/>
        <w:rPr>
          <w:b/>
          <w:sz w:val="24"/>
        </w:rPr>
      </w:pPr>
      <w:r>
        <w:rPr>
          <w:sz w:val="24"/>
        </w:rPr>
        <w:t xml:space="preserve">5.2. В   случае  отказа   </w:t>
      </w:r>
      <w:r>
        <w:rPr>
          <w:b/>
          <w:sz w:val="24"/>
        </w:rPr>
        <w:t>Заказчика</w:t>
      </w:r>
      <w:r>
        <w:rPr>
          <w:sz w:val="24"/>
        </w:rPr>
        <w:t xml:space="preserve">   от   переданного   (отгруженного) </w:t>
      </w:r>
      <w:r>
        <w:rPr>
          <w:b/>
          <w:sz w:val="24"/>
        </w:rPr>
        <w:t>Поставщиком</w:t>
      </w:r>
      <w:r>
        <w:rPr>
          <w:sz w:val="24"/>
        </w:rPr>
        <w:t xml:space="preserve"> товара,  </w:t>
      </w:r>
      <w:r>
        <w:rPr>
          <w:b/>
          <w:sz w:val="24"/>
        </w:rPr>
        <w:t xml:space="preserve">Заказчик </w:t>
      </w:r>
      <w:r>
        <w:rPr>
          <w:sz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b/>
          <w:sz w:val="24"/>
        </w:rPr>
        <w:t>Поставщика.</w:t>
      </w:r>
    </w:p>
    <w:p w:rsidR="00D657E2" w:rsidRDefault="00D657E2" w:rsidP="00D657E2">
      <w:pPr>
        <w:ind w:firstLine="720"/>
        <w:jc w:val="both"/>
        <w:rPr>
          <w:sz w:val="24"/>
          <w:szCs w:val="24"/>
        </w:rPr>
      </w:pPr>
      <w:r>
        <w:rPr>
          <w:sz w:val="24"/>
          <w:szCs w:val="24"/>
        </w:rPr>
        <w:t xml:space="preserve">5.3. Приемка товара осуществляется лицом, уполномоченным </w:t>
      </w:r>
      <w:r>
        <w:rPr>
          <w:b/>
          <w:sz w:val="24"/>
          <w:szCs w:val="24"/>
        </w:rPr>
        <w:t>Заказчиком</w:t>
      </w:r>
      <w:r>
        <w:rPr>
          <w:sz w:val="24"/>
          <w:szCs w:val="24"/>
        </w:rPr>
        <w:t xml:space="preserve"> в течение двадцати дней со дня поступления товара на склад </w:t>
      </w:r>
      <w:r>
        <w:rPr>
          <w:b/>
          <w:sz w:val="24"/>
          <w:szCs w:val="24"/>
        </w:rPr>
        <w:t>Заказчика.</w:t>
      </w:r>
      <w:r>
        <w:rPr>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w:t>
      </w:r>
    </w:p>
    <w:p w:rsidR="00D657E2" w:rsidRDefault="00D657E2" w:rsidP="002D7766">
      <w:pPr>
        <w:ind w:firstLine="720"/>
        <w:jc w:val="both"/>
        <w:rPr>
          <w:sz w:val="24"/>
          <w:szCs w:val="24"/>
        </w:rPr>
      </w:pPr>
      <w:r>
        <w:rPr>
          <w:sz w:val="24"/>
          <w:szCs w:val="24"/>
        </w:rPr>
        <w:t xml:space="preserve">5.4. </w:t>
      </w:r>
      <w:proofErr w:type="gramStart"/>
      <w:r>
        <w:rPr>
          <w:sz w:val="24"/>
          <w:szCs w:val="24"/>
        </w:rPr>
        <w:t>В случае выявления несоответствия поставляемого товара условиям настоящего контракта по качеству и количеству (несоответствия качества товара требованиям стандартов, технических или согласованных условий, скрытых недостатков товара и др.)</w:t>
      </w:r>
      <w:r>
        <w:rPr>
          <w:b/>
          <w:sz w:val="24"/>
          <w:szCs w:val="24"/>
        </w:rPr>
        <w:t xml:space="preserve"> Заказчик</w:t>
      </w:r>
      <w:r>
        <w:rPr>
          <w:sz w:val="24"/>
          <w:szCs w:val="24"/>
        </w:rPr>
        <w:t xml:space="preserve"> (представитель Заказчика) уведомляет об этом </w:t>
      </w:r>
      <w:r>
        <w:rPr>
          <w:b/>
          <w:sz w:val="24"/>
          <w:szCs w:val="24"/>
        </w:rPr>
        <w:t xml:space="preserve">Поставщика,  </w:t>
      </w:r>
      <w:r>
        <w:rPr>
          <w:sz w:val="24"/>
          <w:szCs w:val="24"/>
        </w:rPr>
        <w:t xml:space="preserve">составляет акт, перечисляющий недостатки и направляет его </w:t>
      </w:r>
      <w:r>
        <w:rPr>
          <w:b/>
          <w:sz w:val="24"/>
          <w:szCs w:val="24"/>
        </w:rPr>
        <w:t xml:space="preserve">Поставщику </w:t>
      </w:r>
      <w:r>
        <w:rPr>
          <w:sz w:val="24"/>
          <w:szCs w:val="24"/>
        </w:rPr>
        <w:t xml:space="preserve">с требованием устранить недостатки в срок, указанный в требовании. </w:t>
      </w:r>
      <w:proofErr w:type="gramEnd"/>
    </w:p>
    <w:p w:rsidR="00D657E2" w:rsidRDefault="00D657E2" w:rsidP="00D657E2">
      <w:pPr>
        <w:jc w:val="both"/>
        <w:rPr>
          <w:sz w:val="24"/>
          <w:szCs w:val="24"/>
        </w:rPr>
      </w:pPr>
      <w:r>
        <w:rPr>
          <w:sz w:val="24"/>
          <w:szCs w:val="24"/>
        </w:rPr>
        <w:tab/>
      </w:r>
      <w:r>
        <w:rPr>
          <w:b/>
          <w:sz w:val="24"/>
          <w:szCs w:val="24"/>
        </w:rPr>
        <w:t>Поставщик</w:t>
      </w:r>
      <w:r>
        <w:rPr>
          <w:sz w:val="24"/>
          <w:szCs w:val="24"/>
        </w:rPr>
        <w:t xml:space="preserve">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D657E2" w:rsidRDefault="00D657E2" w:rsidP="00D657E2">
      <w:pPr>
        <w:ind w:firstLine="720"/>
        <w:jc w:val="both"/>
        <w:rPr>
          <w:sz w:val="24"/>
          <w:szCs w:val="24"/>
        </w:rPr>
      </w:pPr>
      <w:r>
        <w:rPr>
          <w:sz w:val="24"/>
          <w:szCs w:val="24"/>
        </w:rPr>
        <w:t xml:space="preserve">5.5. Датой поставки товара считается дата подписания сторонами </w:t>
      </w:r>
      <w:r w:rsidR="002D7766">
        <w:rPr>
          <w:sz w:val="24"/>
          <w:szCs w:val="24"/>
        </w:rPr>
        <w:t>товарной накладной</w:t>
      </w:r>
      <w:r>
        <w:rPr>
          <w:sz w:val="24"/>
          <w:szCs w:val="24"/>
        </w:rPr>
        <w:t xml:space="preserve"> или акта устранения недостатков.</w:t>
      </w:r>
    </w:p>
    <w:p w:rsidR="00D657E2" w:rsidRDefault="00D657E2" w:rsidP="00D657E2">
      <w:pPr>
        <w:jc w:val="both"/>
        <w:rPr>
          <w:sz w:val="24"/>
          <w:szCs w:val="24"/>
        </w:rPr>
      </w:pPr>
      <w:r>
        <w:rPr>
          <w:sz w:val="24"/>
          <w:szCs w:val="24"/>
        </w:rPr>
        <w:tab/>
        <w:t xml:space="preserve">5.6.  Некачественный (некомплектный) товар считается </w:t>
      </w:r>
      <w:proofErr w:type="spellStart"/>
      <w:r>
        <w:rPr>
          <w:sz w:val="24"/>
          <w:szCs w:val="24"/>
        </w:rPr>
        <w:t>непоставленным</w:t>
      </w:r>
      <w:proofErr w:type="spellEnd"/>
      <w:r>
        <w:rPr>
          <w:sz w:val="24"/>
          <w:szCs w:val="24"/>
        </w:rPr>
        <w:t>.</w:t>
      </w:r>
      <w:r>
        <w:rPr>
          <w:sz w:val="24"/>
          <w:szCs w:val="24"/>
        </w:rPr>
        <w:tab/>
      </w:r>
    </w:p>
    <w:p w:rsidR="00D657E2" w:rsidRDefault="00D657E2" w:rsidP="00D657E2">
      <w:pPr>
        <w:suppressAutoHyphens w:val="0"/>
        <w:autoSpaceDE w:val="0"/>
        <w:jc w:val="both"/>
      </w:pPr>
      <w:r>
        <w:rPr>
          <w:sz w:val="24"/>
          <w:szCs w:val="24"/>
        </w:rPr>
        <w:t xml:space="preserve"> </w:t>
      </w:r>
      <w:r>
        <w:t xml:space="preserve">  </w:t>
      </w:r>
    </w:p>
    <w:p w:rsidR="00D657E2" w:rsidRDefault="00D657E2" w:rsidP="00D657E2">
      <w:pPr>
        <w:ind w:firstLine="720"/>
        <w:jc w:val="center"/>
        <w:rPr>
          <w:b/>
          <w:sz w:val="24"/>
        </w:rPr>
      </w:pPr>
      <w:r>
        <w:rPr>
          <w:b/>
          <w:sz w:val="24"/>
        </w:rPr>
        <w:t>6. Гарантийные обязательства</w:t>
      </w:r>
    </w:p>
    <w:p w:rsidR="00B400DE" w:rsidRDefault="00B400DE" w:rsidP="00D657E2">
      <w:pPr>
        <w:ind w:firstLine="720"/>
        <w:jc w:val="center"/>
        <w:rPr>
          <w:b/>
          <w:sz w:val="24"/>
        </w:rPr>
      </w:pPr>
    </w:p>
    <w:p w:rsidR="00D657E2" w:rsidRDefault="00D657E2" w:rsidP="00D657E2">
      <w:pPr>
        <w:jc w:val="both"/>
        <w:rPr>
          <w:sz w:val="24"/>
          <w:szCs w:val="24"/>
        </w:rPr>
      </w:pPr>
      <w:r>
        <w:rPr>
          <w:b/>
        </w:rPr>
        <w:t xml:space="preserve">        </w:t>
      </w:r>
      <w:r>
        <w:rPr>
          <w:b/>
        </w:rPr>
        <w:tab/>
      </w:r>
      <w:r>
        <w:rPr>
          <w:b/>
          <w:sz w:val="24"/>
          <w:szCs w:val="29"/>
        </w:rPr>
        <w:t xml:space="preserve"> 6</w:t>
      </w:r>
      <w:r>
        <w:rPr>
          <w:sz w:val="24"/>
          <w:szCs w:val="29"/>
        </w:rPr>
        <w:t>.</w:t>
      </w:r>
      <w:r>
        <w:rPr>
          <w:sz w:val="24"/>
          <w:szCs w:val="24"/>
        </w:rPr>
        <w:t xml:space="preserve">1. </w:t>
      </w:r>
      <w:r>
        <w:rPr>
          <w:b/>
          <w:sz w:val="24"/>
          <w:szCs w:val="24"/>
        </w:rPr>
        <w:t>Поставщик</w:t>
      </w:r>
      <w:r>
        <w:rPr>
          <w:sz w:val="24"/>
          <w:szCs w:val="24"/>
        </w:rPr>
        <w:t xml:space="preserve">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 выявленного</w:t>
      </w:r>
      <w:r>
        <w:rPr>
          <w:b/>
          <w:sz w:val="24"/>
          <w:szCs w:val="24"/>
        </w:rPr>
        <w:t xml:space="preserve"> Заказчиком</w:t>
      </w:r>
      <w:r>
        <w:rPr>
          <w:sz w:val="24"/>
          <w:szCs w:val="24"/>
        </w:rPr>
        <w:t xml:space="preserve"> в течение гарантийного срока, если дефект не зависит от условий хранения и неправильного обращения.</w:t>
      </w:r>
    </w:p>
    <w:p w:rsidR="009A0034" w:rsidRPr="006F2A64" w:rsidRDefault="00D657E2" w:rsidP="005F6A12">
      <w:pPr>
        <w:ind w:firstLine="720"/>
        <w:jc w:val="both"/>
        <w:rPr>
          <w:sz w:val="24"/>
          <w:szCs w:val="24"/>
          <w:u w:val="single"/>
        </w:rPr>
      </w:pPr>
      <w:r>
        <w:rPr>
          <w:sz w:val="24"/>
          <w:szCs w:val="24"/>
        </w:rPr>
        <w:t xml:space="preserve">6.2. Срок гарантии </w:t>
      </w:r>
      <w:r w:rsidRPr="006F2A64">
        <w:rPr>
          <w:sz w:val="24"/>
          <w:szCs w:val="24"/>
        </w:rPr>
        <w:t xml:space="preserve">устанавливается: </w:t>
      </w:r>
      <w:r w:rsidRPr="006F2A64">
        <w:rPr>
          <w:sz w:val="24"/>
          <w:szCs w:val="24"/>
          <w:u w:val="single"/>
        </w:rPr>
        <w:tab/>
      </w:r>
      <w:r w:rsidR="006F2A64" w:rsidRPr="006F2A64">
        <w:rPr>
          <w:sz w:val="24"/>
          <w:szCs w:val="24"/>
          <w:u w:val="single"/>
        </w:rPr>
        <w:t>гарантийный срок поставщика на оборудование – один год со дня подписания товарной накладной. Гарантийный срок производителя оборудования – один год.</w:t>
      </w:r>
    </w:p>
    <w:p w:rsidR="00D657E2" w:rsidRDefault="00D657E2" w:rsidP="00D657E2">
      <w:pPr>
        <w:ind w:firstLine="720"/>
        <w:jc w:val="both"/>
        <w:rPr>
          <w:iCs/>
          <w:color w:val="000000"/>
          <w:spacing w:val="-2"/>
          <w:w w:val="87"/>
          <w:sz w:val="24"/>
          <w:szCs w:val="24"/>
        </w:rPr>
      </w:pPr>
      <w:r>
        <w:rPr>
          <w:sz w:val="24"/>
          <w:szCs w:val="24"/>
        </w:rPr>
        <w:t xml:space="preserve">6.3. В случае появившихся неполадок в работе </w:t>
      </w:r>
      <w:r>
        <w:rPr>
          <w:b/>
          <w:bCs/>
          <w:color w:val="0000FF"/>
          <w:sz w:val="24"/>
          <w:szCs w:val="24"/>
          <w:u w:val="single"/>
        </w:rPr>
        <w:t>товара</w:t>
      </w:r>
      <w:r>
        <w:rPr>
          <w:sz w:val="24"/>
          <w:szCs w:val="24"/>
        </w:rPr>
        <w:t xml:space="preserve"> в течение гарантийного срока необходимо предоставить замену неисправных деталей или произвести гарантийный ремонт в течение 30 дней </w:t>
      </w:r>
      <w:proofErr w:type="gramStart"/>
      <w:r>
        <w:rPr>
          <w:sz w:val="24"/>
          <w:szCs w:val="24"/>
        </w:rPr>
        <w:t>с даты получения</w:t>
      </w:r>
      <w:proofErr w:type="gramEnd"/>
      <w:r>
        <w:rPr>
          <w:sz w:val="24"/>
          <w:szCs w:val="24"/>
        </w:rPr>
        <w:t xml:space="preserve"> письменного уведомления </w:t>
      </w:r>
      <w:r>
        <w:rPr>
          <w:color w:val="000000"/>
          <w:spacing w:val="2"/>
          <w:sz w:val="24"/>
          <w:szCs w:val="24"/>
        </w:rPr>
        <w:t>(по факсу, электронной почте и т.п.)</w:t>
      </w:r>
      <w:r>
        <w:rPr>
          <w:sz w:val="24"/>
          <w:szCs w:val="24"/>
        </w:rPr>
        <w:t>.</w:t>
      </w:r>
      <w:r>
        <w:rPr>
          <w:iCs/>
          <w:color w:val="000000"/>
          <w:spacing w:val="-2"/>
          <w:w w:val="87"/>
          <w:sz w:val="24"/>
          <w:szCs w:val="24"/>
        </w:rPr>
        <w:t xml:space="preserve">   </w:t>
      </w:r>
    </w:p>
    <w:p w:rsidR="00D657E2" w:rsidRDefault="00D657E2" w:rsidP="00D657E2">
      <w:pPr>
        <w:pStyle w:val="320"/>
        <w:spacing w:after="0"/>
        <w:ind w:left="0" w:firstLine="720"/>
        <w:jc w:val="both"/>
        <w:rPr>
          <w:color w:val="000000"/>
          <w:spacing w:val="2"/>
          <w:sz w:val="24"/>
          <w:szCs w:val="24"/>
        </w:rPr>
      </w:pPr>
      <w:r>
        <w:rPr>
          <w:color w:val="000000"/>
          <w:spacing w:val="2"/>
          <w:sz w:val="24"/>
          <w:szCs w:val="24"/>
        </w:rPr>
        <w:t xml:space="preserve">Устранение неисправностей и дефектов товара, выявленных в течение гарантийного срока, производится за счет </w:t>
      </w:r>
      <w:r>
        <w:rPr>
          <w:b/>
          <w:bCs/>
          <w:color w:val="000000"/>
          <w:spacing w:val="2"/>
          <w:sz w:val="24"/>
          <w:szCs w:val="24"/>
        </w:rPr>
        <w:t>Поставщика</w:t>
      </w:r>
      <w:r>
        <w:rPr>
          <w:color w:val="000000"/>
          <w:spacing w:val="2"/>
          <w:sz w:val="24"/>
          <w:szCs w:val="24"/>
        </w:rPr>
        <w:t xml:space="preserve"> в Сервисном центре </w:t>
      </w:r>
      <w:r>
        <w:rPr>
          <w:b/>
          <w:bCs/>
          <w:color w:val="000000"/>
          <w:spacing w:val="2"/>
          <w:sz w:val="24"/>
          <w:szCs w:val="24"/>
        </w:rPr>
        <w:t>Поставщика</w:t>
      </w:r>
      <w:r>
        <w:rPr>
          <w:color w:val="000000"/>
          <w:spacing w:val="2"/>
          <w:sz w:val="24"/>
          <w:szCs w:val="24"/>
        </w:rPr>
        <w:t xml:space="preserve"> по адресу: _____________________________________________________________. Доставка этого товара в Сервисный центр и обратно в течение всего гарантийного срока также производится за счет </w:t>
      </w:r>
      <w:r>
        <w:rPr>
          <w:b/>
          <w:bCs/>
          <w:color w:val="000000"/>
          <w:spacing w:val="2"/>
          <w:sz w:val="24"/>
          <w:szCs w:val="24"/>
        </w:rPr>
        <w:t>Поставщика</w:t>
      </w:r>
      <w:r>
        <w:rPr>
          <w:color w:val="000000"/>
          <w:spacing w:val="2"/>
          <w:sz w:val="24"/>
          <w:szCs w:val="24"/>
        </w:rPr>
        <w:t>.</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6.4. При сроке ремонта более 15 дней </w:t>
      </w:r>
      <w:r>
        <w:rPr>
          <w:b/>
          <w:bCs/>
          <w:color w:val="000000"/>
          <w:spacing w:val="2"/>
          <w:sz w:val="24"/>
          <w:szCs w:val="24"/>
        </w:rPr>
        <w:t>Поставщик</w:t>
      </w:r>
      <w:r>
        <w:rPr>
          <w:bCs/>
          <w:color w:val="000000"/>
          <w:spacing w:val="2"/>
          <w:sz w:val="24"/>
          <w:szCs w:val="24"/>
        </w:rPr>
        <w:t xml:space="preserve"> предоставляет </w:t>
      </w:r>
      <w:r>
        <w:rPr>
          <w:b/>
          <w:bCs/>
          <w:color w:val="000000"/>
          <w:spacing w:val="2"/>
          <w:sz w:val="24"/>
          <w:szCs w:val="24"/>
        </w:rPr>
        <w:t>Заказчику</w:t>
      </w:r>
      <w:r>
        <w:rPr>
          <w:bCs/>
          <w:color w:val="000000"/>
          <w:spacing w:val="2"/>
          <w:sz w:val="24"/>
          <w:szCs w:val="24"/>
        </w:rPr>
        <w:t xml:space="preserve"> товар, аналогичный вышедшему из строя, во временное пользование на срок до окончания ремонта. Срок гарантийного обслуживания неисправного товара продлевается на время ремонта. Если </w:t>
      </w:r>
      <w:r>
        <w:rPr>
          <w:bCs/>
          <w:color w:val="000000"/>
          <w:spacing w:val="2"/>
          <w:sz w:val="24"/>
          <w:szCs w:val="24"/>
        </w:rPr>
        <w:lastRenderedPageBreak/>
        <w:t>ремонт неисправного товара превышает 30 календарных дней, то данный товар подлежит замене на новый товар.</w:t>
      </w:r>
    </w:p>
    <w:p w:rsidR="00D657E2" w:rsidRDefault="00D657E2" w:rsidP="00D657E2">
      <w:pPr>
        <w:pStyle w:val="311"/>
        <w:spacing w:after="0"/>
        <w:ind w:firstLine="720"/>
        <w:jc w:val="both"/>
        <w:rPr>
          <w:bCs/>
          <w:color w:val="000000"/>
          <w:spacing w:val="2"/>
          <w:sz w:val="24"/>
          <w:szCs w:val="24"/>
        </w:rPr>
      </w:pPr>
      <w:r>
        <w:rPr>
          <w:bCs/>
          <w:color w:val="000000"/>
          <w:spacing w:val="2"/>
          <w:sz w:val="24"/>
          <w:szCs w:val="24"/>
        </w:rPr>
        <w:t xml:space="preserve">Неисправные, бракованные узлы и (или) детали, после замены по заключению специалистов службы гарантийного ремонта Сервисного центра становятся собственностью </w:t>
      </w:r>
      <w:r>
        <w:rPr>
          <w:b/>
          <w:bCs/>
          <w:color w:val="000000"/>
          <w:spacing w:val="2"/>
          <w:sz w:val="24"/>
          <w:szCs w:val="24"/>
        </w:rPr>
        <w:t>Поставщика</w:t>
      </w:r>
      <w:r>
        <w:rPr>
          <w:bCs/>
          <w:color w:val="000000"/>
          <w:spacing w:val="2"/>
          <w:sz w:val="24"/>
          <w:szCs w:val="24"/>
        </w:rPr>
        <w:t xml:space="preserve"> и обратно не возвращаются.</w:t>
      </w:r>
    </w:p>
    <w:p w:rsidR="00D657E2" w:rsidRDefault="00D657E2" w:rsidP="00D657E2">
      <w:pPr>
        <w:ind w:firstLine="720"/>
        <w:jc w:val="both"/>
        <w:rPr>
          <w:bCs/>
          <w:color w:val="000000"/>
          <w:spacing w:val="2"/>
          <w:sz w:val="24"/>
          <w:szCs w:val="24"/>
        </w:rPr>
      </w:pPr>
      <w:r>
        <w:rPr>
          <w:bCs/>
          <w:color w:val="000000"/>
          <w:spacing w:val="2"/>
          <w:sz w:val="24"/>
          <w:szCs w:val="24"/>
        </w:rPr>
        <w:t xml:space="preserve">Если обнаруженные в товаре дефекты явились следствием его ненадлежащей эксплуатации или хранения </w:t>
      </w:r>
      <w:r>
        <w:rPr>
          <w:b/>
          <w:bCs/>
          <w:color w:val="000000"/>
          <w:spacing w:val="2"/>
          <w:sz w:val="24"/>
          <w:szCs w:val="24"/>
        </w:rPr>
        <w:t>Заказчиком</w:t>
      </w:r>
      <w:r>
        <w:rPr>
          <w:bCs/>
          <w:color w:val="000000"/>
          <w:spacing w:val="2"/>
          <w:sz w:val="24"/>
          <w:szCs w:val="24"/>
        </w:rPr>
        <w:t xml:space="preserve">, а также попыток ремонта/устранения дефектов самостоятельно либо назначенными </w:t>
      </w:r>
      <w:r>
        <w:rPr>
          <w:b/>
          <w:bCs/>
          <w:color w:val="000000"/>
          <w:spacing w:val="2"/>
          <w:sz w:val="24"/>
          <w:szCs w:val="24"/>
        </w:rPr>
        <w:t>Заказчиком</w:t>
      </w:r>
      <w:r>
        <w:rPr>
          <w:bCs/>
          <w:color w:val="000000"/>
          <w:spacing w:val="2"/>
          <w:sz w:val="24"/>
          <w:szCs w:val="24"/>
        </w:rPr>
        <w:t xml:space="preserve"> лицами в течение гарантийного срока, то расходы по восстановлению и ремонту товара несет  </w:t>
      </w:r>
      <w:r>
        <w:rPr>
          <w:b/>
          <w:bCs/>
          <w:color w:val="000000"/>
          <w:spacing w:val="2"/>
          <w:sz w:val="24"/>
          <w:szCs w:val="24"/>
        </w:rPr>
        <w:t>Заказчик</w:t>
      </w:r>
      <w:r>
        <w:rPr>
          <w:bCs/>
          <w:color w:val="000000"/>
          <w:spacing w:val="2"/>
          <w:sz w:val="24"/>
          <w:szCs w:val="24"/>
        </w:rPr>
        <w:t>.</w:t>
      </w:r>
    </w:p>
    <w:p w:rsidR="00D657E2" w:rsidRDefault="00D657E2" w:rsidP="00D657E2">
      <w:pPr>
        <w:ind w:firstLine="720"/>
        <w:jc w:val="both"/>
        <w:rPr>
          <w:bCs/>
          <w:color w:val="000000"/>
          <w:spacing w:val="2"/>
          <w:sz w:val="24"/>
          <w:szCs w:val="24"/>
        </w:rPr>
      </w:pPr>
      <w:r>
        <w:rPr>
          <w:bCs/>
          <w:color w:val="000000"/>
          <w:spacing w:val="2"/>
          <w:sz w:val="24"/>
          <w:szCs w:val="24"/>
        </w:rPr>
        <w:t>6.5. В случае устранения дефектов или замены элементов товара или его частей гарантийный срок продлевается на количество затраченного для этого времени.</w:t>
      </w:r>
    </w:p>
    <w:p w:rsidR="00D657E2" w:rsidRDefault="00D657E2" w:rsidP="00D657E2">
      <w:pPr>
        <w:jc w:val="both"/>
        <w:rPr>
          <w:sz w:val="24"/>
          <w:szCs w:val="24"/>
        </w:rPr>
      </w:pPr>
      <w:r>
        <w:rPr>
          <w:b/>
          <w:bCs/>
          <w:sz w:val="24"/>
          <w:szCs w:val="24"/>
        </w:rPr>
        <w:tab/>
      </w:r>
      <w:r>
        <w:rPr>
          <w:sz w:val="24"/>
          <w:szCs w:val="24"/>
        </w:rPr>
        <w:t xml:space="preserve">6.6. Все транспортные расходы, связанные с заменой или ремонтом товара несет </w:t>
      </w:r>
      <w:r>
        <w:rPr>
          <w:b/>
          <w:bCs/>
          <w:sz w:val="24"/>
          <w:szCs w:val="24"/>
        </w:rPr>
        <w:t>Поставщик</w:t>
      </w:r>
      <w:r>
        <w:rPr>
          <w:sz w:val="24"/>
          <w:szCs w:val="24"/>
        </w:rPr>
        <w:t xml:space="preserve">. </w:t>
      </w:r>
    </w:p>
    <w:p w:rsidR="00D657E2" w:rsidRDefault="00D657E2" w:rsidP="00D657E2">
      <w:pPr>
        <w:jc w:val="both"/>
        <w:rPr>
          <w:sz w:val="24"/>
        </w:rPr>
      </w:pPr>
      <w:r>
        <w:rPr>
          <w:sz w:val="24"/>
        </w:rPr>
        <w:t xml:space="preserve"> </w:t>
      </w:r>
    </w:p>
    <w:p w:rsidR="00D657E2" w:rsidRDefault="00D657E2" w:rsidP="00D657E2">
      <w:pPr>
        <w:jc w:val="center"/>
        <w:rPr>
          <w:b/>
          <w:sz w:val="24"/>
          <w:szCs w:val="24"/>
        </w:rPr>
      </w:pPr>
      <w:r>
        <w:rPr>
          <w:b/>
          <w:sz w:val="24"/>
          <w:szCs w:val="24"/>
        </w:rPr>
        <w:t>7. Ответственность сторон</w:t>
      </w:r>
    </w:p>
    <w:p w:rsidR="00D657E2" w:rsidRDefault="00D657E2" w:rsidP="00D657E2">
      <w:pPr>
        <w:autoSpaceDE w:val="0"/>
        <w:jc w:val="both"/>
        <w:rPr>
          <w:sz w:val="24"/>
          <w:szCs w:val="24"/>
        </w:rPr>
      </w:pPr>
      <w:r>
        <w:rPr>
          <w:sz w:val="24"/>
        </w:rPr>
        <w:tab/>
        <w:t>7</w:t>
      </w:r>
      <w:r>
        <w:rPr>
          <w:sz w:val="24"/>
          <w:szCs w:val="24"/>
        </w:rPr>
        <w:t>.1.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D657E2" w:rsidRDefault="00D657E2" w:rsidP="00D657E2">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D657E2" w:rsidRDefault="00D657E2" w:rsidP="00D657E2">
      <w:pPr>
        <w:ind w:firstLine="720"/>
        <w:jc w:val="both"/>
        <w:rPr>
          <w:sz w:val="24"/>
          <w:szCs w:val="24"/>
        </w:rPr>
      </w:pPr>
      <w:r>
        <w:rPr>
          <w:sz w:val="24"/>
          <w:szCs w:val="24"/>
        </w:rPr>
        <w:t xml:space="preserve">7.2.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rPr>
        <w:t>Поставщик</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D657E2" w:rsidRDefault="00D657E2" w:rsidP="00D657E2">
      <w:pPr>
        <w:jc w:val="both"/>
        <w:rPr>
          <w:sz w:val="24"/>
          <w:szCs w:val="24"/>
        </w:rPr>
      </w:pPr>
      <w:r>
        <w:rPr>
          <w:sz w:val="24"/>
          <w:szCs w:val="24"/>
        </w:rPr>
        <w:t xml:space="preserve">    </w:t>
      </w:r>
      <w:r>
        <w:rPr>
          <w:sz w:val="24"/>
          <w:szCs w:val="24"/>
        </w:rPr>
        <w:tab/>
        <w:t xml:space="preserve">7.3. В случае просрочки исполнения </w:t>
      </w:r>
      <w:r>
        <w:rPr>
          <w:b/>
          <w:sz w:val="24"/>
        </w:rPr>
        <w:t>Поставщиком</w:t>
      </w:r>
      <w:r>
        <w:rPr>
          <w:b/>
          <w:sz w:val="24"/>
          <w:szCs w:val="24"/>
        </w:rPr>
        <w:t xml:space="preserve"> </w:t>
      </w:r>
      <w:r>
        <w:rPr>
          <w:sz w:val="24"/>
          <w:szCs w:val="24"/>
        </w:rPr>
        <w:t xml:space="preserve">обязательств, предусмотренных настоящим контрактом, </w:t>
      </w:r>
      <w:r>
        <w:rPr>
          <w:b/>
          <w:sz w:val="24"/>
        </w:rPr>
        <w:t>Поставщик</w:t>
      </w:r>
      <w:r>
        <w:rPr>
          <w:b/>
          <w:bCs/>
          <w:sz w:val="24"/>
          <w:szCs w:val="24"/>
        </w:rPr>
        <w:t xml:space="preserve">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sz w:val="24"/>
        </w:rPr>
        <w:t>Поставщик</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D657E2" w:rsidRDefault="00D657E2" w:rsidP="00D657E2">
      <w:pPr>
        <w:autoSpaceDE w:val="0"/>
        <w:jc w:val="both"/>
        <w:rPr>
          <w:sz w:val="24"/>
          <w:szCs w:val="24"/>
        </w:rPr>
      </w:pPr>
      <w:r>
        <w:rPr>
          <w:sz w:val="24"/>
          <w:szCs w:val="24"/>
        </w:rPr>
        <w:tab/>
        <w:t>7.4.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D657E2" w:rsidRDefault="00D657E2" w:rsidP="00D657E2">
      <w:pPr>
        <w:autoSpaceDE w:val="0"/>
        <w:jc w:val="both"/>
        <w:rPr>
          <w:sz w:val="24"/>
          <w:szCs w:val="24"/>
        </w:rPr>
      </w:pPr>
      <w:r>
        <w:rPr>
          <w:sz w:val="24"/>
          <w:szCs w:val="24"/>
        </w:rPr>
        <w:tab/>
        <w:t>7.5. Ответственность сторон в иных случаях определяется в соответствии с законодательством Российской Федерации.</w:t>
      </w:r>
    </w:p>
    <w:p w:rsidR="00D657E2" w:rsidRDefault="00D657E2" w:rsidP="00D657E2">
      <w:pPr>
        <w:jc w:val="both"/>
        <w:rPr>
          <w:sz w:val="24"/>
        </w:rPr>
      </w:pPr>
    </w:p>
    <w:p w:rsidR="00D657E2" w:rsidRDefault="00D657E2" w:rsidP="00D657E2">
      <w:pPr>
        <w:jc w:val="center"/>
        <w:rPr>
          <w:b/>
          <w:sz w:val="24"/>
          <w:szCs w:val="24"/>
        </w:rPr>
      </w:pPr>
      <w:r>
        <w:rPr>
          <w:b/>
          <w:sz w:val="24"/>
          <w:szCs w:val="24"/>
        </w:rPr>
        <w:t>8. Порядок разрешения споров</w:t>
      </w:r>
    </w:p>
    <w:p w:rsidR="00D657E2" w:rsidRDefault="00D657E2" w:rsidP="00D657E2">
      <w:pPr>
        <w:jc w:val="both"/>
        <w:rPr>
          <w:sz w:val="24"/>
          <w:szCs w:val="24"/>
        </w:rPr>
      </w:pPr>
      <w:r>
        <w:rPr>
          <w:sz w:val="24"/>
          <w:szCs w:val="24"/>
        </w:rPr>
        <w:tab/>
        <w:t xml:space="preserve">8.1.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D657E2" w:rsidRPr="0009683D" w:rsidRDefault="00D657E2" w:rsidP="00D657E2">
      <w:pPr>
        <w:jc w:val="both"/>
        <w:rPr>
          <w:sz w:val="24"/>
          <w:szCs w:val="24"/>
        </w:rPr>
      </w:pPr>
      <w:r>
        <w:rPr>
          <w:sz w:val="24"/>
          <w:szCs w:val="24"/>
        </w:rPr>
        <w:tab/>
        <w:t xml:space="preserve">8.2. При недостижении  взаимоприемлемого решения стороны вправе передать  спорный   вопрос  на  разрешение в </w:t>
      </w:r>
      <w:r w:rsidR="0009683D">
        <w:rPr>
          <w:sz w:val="24"/>
          <w:szCs w:val="24"/>
        </w:rPr>
        <w:t>Арбитражн</w:t>
      </w:r>
      <w:r w:rsidR="00511668">
        <w:rPr>
          <w:sz w:val="24"/>
          <w:szCs w:val="24"/>
        </w:rPr>
        <w:t>ый</w:t>
      </w:r>
      <w:r w:rsidR="0009683D">
        <w:rPr>
          <w:sz w:val="24"/>
          <w:szCs w:val="24"/>
        </w:rPr>
        <w:t xml:space="preserve"> суд Ханты-Мансийского автономного округа-Югры.</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9. Порядок изменения и расторжения контракта</w:t>
      </w:r>
    </w:p>
    <w:p w:rsidR="00D657E2" w:rsidRDefault="00D657E2" w:rsidP="00D657E2">
      <w:pPr>
        <w:jc w:val="both"/>
        <w:rPr>
          <w:sz w:val="24"/>
          <w:szCs w:val="24"/>
        </w:rPr>
      </w:pPr>
      <w:r>
        <w:rPr>
          <w:sz w:val="24"/>
          <w:szCs w:val="24"/>
        </w:rPr>
        <w:lastRenderedPageBreak/>
        <w:tab/>
        <w:t>9.1.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D657E2" w:rsidRDefault="00D657E2" w:rsidP="0037340E">
      <w:pPr>
        <w:jc w:val="both"/>
        <w:rPr>
          <w:sz w:val="24"/>
          <w:szCs w:val="24"/>
        </w:rPr>
      </w:pPr>
      <w:r>
        <w:rPr>
          <w:sz w:val="24"/>
          <w:szCs w:val="24"/>
        </w:rPr>
        <w:tab/>
        <w:t xml:space="preserve">9.2. Досрочное расторжение Контракта возможно по соглашению сторон либо по основаниям, предусмотренным действующим законодательством. </w:t>
      </w:r>
    </w:p>
    <w:p w:rsidR="00D657E2" w:rsidRDefault="00D657E2" w:rsidP="00D657E2">
      <w:pPr>
        <w:jc w:val="both"/>
        <w:rPr>
          <w:b/>
          <w:sz w:val="24"/>
          <w:szCs w:val="24"/>
        </w:rPr>
      </w:pPr>
    </w:p>
    <w:p w:rsidR="00D657E2" w:rsidRDefault="00D657E2" w:rsidP="00D657E2">
      <w:pPr>
        <w:autoSpaceDE w:val="0"/>
        <w:jc w:val="center"/>
        <w:rPr>
          <w:b/>
          <w:bCs/>
          <w:sz w:val="24"/>
          <w:szCs w:val="24"/>
        </w:rPr>
      </w:pPr>
      <w:r>
        <w:rPr>
          <w:b/>
          <w:bCs/>
          <w:sz w:val="24"/>
          <w:szCs w:val="24"/>
        </w:rPr>
        <w:t xml:space="preserve">10. </w:t>
      </w:r>
      <w:r>
        <w:rPr>
          <w:b/>
          <w:sz w:val="24"/>
          <w:szCs w:val="24"/>
        </w:rPr>
        <w:t>Действие контракта во времени, прочие условия</w:t>
      </w:r>
      <w:r>
        <w:rPr>
          <w:b/>
          <w:bCs/>
          <w:sz w:val="24"/>
          <w:szCs w:val="24"/>
        </w:rPr>
        <w:t xml:space="preserve"> </w:t>
      </w:r>
    </w:p>
    <w:p w:rsidR="00D657E2" w:rsidRDefault="00D657E2" w:rsidP="00D657E2">
      <w:pPr>
        <w:autoSpaceDE w:val="0"/>
        <w:jc w:val="both"/>
        <w:rPr>
          <w:sz w:val="24"/>
          <w:szCs w:val="24"/>
        </w:rPr>
      </w:pPr>
      <w:r>
        <w:rPr>
          <w:sz w:val="24"/>
          <w:szCs w:val="24"/>
        </w:rPr>
        <w:t xml:space="preserve">     </w:t>
      </w:r>
      <w:r>
        <w:rPr>
          <w:sz w:val="24"/>
          <w:szCs w:val="24"/>
        </w:rPr>
        <w:tab/>
        <w:t>10.1.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D657E2" w:rsidRDefault="00D657E2" w:rsidP="00D657E2">
      <w:pPr>
        <w:autoSpaceDE w:val="0"/>
        <w:jc w:val="both"/>
        <w:rPr>
          <w:sz w:val="24"/>
          <w:szCs w:val="24"/>
        </w:rPr>
      </w:pPr>
      <w:r>
        <w:rPr>
          <w:sz w:val="24"/>
          <w:szCs w:val="24"/>
        </w:rPr>
        <w:t xml:space="preserve">     </w:t>
      </w:r>
      <w:r>
        <w:rPr>
          <w:sz w:val="24"/>
          <w:szCs w:val="24"/>
        </w:rPr>
        <w:tab/>
        <w:t>10.2. Настоящий Контракт действует  до  исполнения  Сторонами своих обязательств и завершения  всех взаиморасчетов по настоящему Контракту.</w:t>
      </w:r>
    </w:p>
    <w:p w:rsidR="00D657E2" w:rsidRDefault="00D657E2" w:rsidP="00D657E2">
      <w:pPr>
        <w:autoSpaceDE w:val="0"/>
        <w:jc w:val="both"/>
        <w:rPr>
          <w:sz w:val="24"/>
          <w:szCs w:val="24"/>
        </w:rPr>
      </w:pPr>
      <w:r>
        <w:rPr>
          <w:sz w:val="24"/>
          <w:szCs w:val="24"/>
        </w:rPr>
        <w:tab/>
        <w:t>10.3.  Настоящий  Контракт  составлен  в  двух  экземплярах,   имеющих одинаковую юридическую силу, по одному экземпляру для каждой из Сторон.</w:t>
      </w:r>
    </w:p>
    <w:p w:rsidR="00D657E2" w:rsidRDefault="00D657E2" w:rsidP="00D657E2">
      <w:pPr>
        <w:autoSpaceDE w:val="0"/>
        <w:jc w:val="both"/>
        <w:rPr>
          <w:sz w:val="24"/>
          <w:szCs w:val="24"/>
        </w:rPr>
      </w:pPr>
      <w:r>
        <w:rPr>
          <w:sz w:val="24"/>
          <w:szCs w:val="24"/>
        </w:rPr>
        <w:tab/>
        <w:t>10.4. Вопросы, не урегулированные настоящим Контрактом, разрешаются  в соответствии с действующим законодательством Российской Федерации.</w:t>
      </w:r>
    </w:p>
    <w:p w:rsidR="00D657E2" w:rsidRDefault="00D657E2" w:rsidP="00D657E2">
      <w:pPr>
        <w:autoSpaceDE w:val="0"/>
        <w:jc w:val="both"/>
        <w:rPr>
          <w:sz w:val="24"/>
          <w:szCs w:val="24"/>
        </w:rPr>
      </w:pPr>
      <w:r>
        <w:rPr>
          <w:sz w:val="24"/>
          <w:szCs w:val="24"/>
        </w:rPr>
        <w:t xml:space="preserve">     </w:t>
      </w:r>
      <w:r>
        <w:rPr>
          <w:sz w:val="24"/>
          <w:szCs w:val="24"/>
        </w:rPr>
        <w:tab/>
        <w:t>10.5. Следующие приложения являются  неотъемлемой  частью  настоящего Контракта:</w:t>
      </w:r>
    </w:p>
    <w:p w:rsidR="00D657E2" w:rsidRDefault="00D657E2" w:rsidP="00D657E2">
      <w:pPr>
        <w:autoSpaceDE w:val="0"/>
        <w:jc w:val="both"/>
        <w:rPr>
          <w:sz w:val="24"/>
          <w:szCs w:val="24"/>
        </w:rPr>
      </w:pPr>
      <w:r>
        <w:rPr>
          <w:sz w:val="24"/>
          <w:szCs w:val="24"/>
        </w:rPr>
        <w:t xml:space="preserve">     - Приложение № 1 – Спецификация. </w:t>
      </w:r>
    </w:p>
    <w:p w:rsidR="00D657E2" w:rsidRDefault="00D657E2" w:rsidP="00D657E2">
      <w:pPr>
        <w:jc w:val="both"/>
        <w:rPr>
          <w:sz w:val="24"/>
          <w:szCs w:val="24"/>
        </w:rPr>
      </w:pPr>
      <w:r>
        <w:rPr>
          <w:sz w:val="24"/>
          <w:szCs w:val="24"/>
        </w:rPr>
        <w:t xml:space="preserve">  </w:t>
      </w:r>
    </w:p>
    <w:p w:rsidR="00D657E2" w:rsidRDefault="00D657E2" w:rsidP="00D657E2">
      <w:pPr>
        <w:jc w:val="both"/>
        <w:rPr>
          <w:sz w:val="24"/>
          <w:szCs w:val="24"/>
        </w:rPr>
      </w:pPr>
    </w:p>
    <w:p w:rsidR="00D657E2" w:rsidRDefault="00D657E2" w:rsidP="00D657E2">
      <w:pPr>
        <w:jc w:val="center"/>
        <w:rPr>
          <w:b/>
          <w:sz w:val="24"/>
          <w:szCs w:val="24"/>
        </w:rPr>
      </w:pPr>
      <w:r>
        <w:rPr>
          <w:b/>
          <w:sz w:val="24"/>
          <w:szCs w:val="24"/>
        </w:rPr>
        <w:t>11. Юридические адреса сторон</w:t>
      </w:r>
    </w:p>
    <w:p w:rsidR="00D657E2" w:rsidRDefault="00D657E2" w:rsidP="00D657E2">
      <w:pPr>
        <w:jc w:val="both"/>
        <w:rPr>
          <w:sz w:val="24"/>
          <w:szCs w:val="24"/>
        </w:rPr>
      </w:pPr>
      <w:r>
        <w:rPr>
          <w:sz w:val="24"/>
          <w:szCs w:val="24"/>
        </w:rPr>
        <w:tab/>
        <w:t>11.1.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D657E2" w:rsidRDefault="00D657E2" w:rsidP="00D657E2">
      <w:pPr>
        <w:jc w:val="both"/>
        <w:rPr>
          <w:sz w:val="24"/>
          <w:szCs w:val="24"/>
        </w:rPr>
      </w:pPr>
      <w:r>
        <w:rPr>
          <w:sz w:val="24"/>
          <w:szCs w:val="24"/>
        </w:rPr>
        <w:tab/>
        <w:t>11.2. Реквизиты сторон:</w:t>
      </w:r>
    </w:p>
    <w:p w:rsidR="00D657E2" w:rsidRDefault="00D657E2" w:rsidP="00D657E2">
      <w:pPr>
        <w:jc w:val="both"/>
      </w:pPr>
    </w:p>
    <w:tbl>
      <w:tblPr>
        <w:tblW w:w="0" w:type="auto"/>
        <w:tblInd w:w="-45" w:type="dxa"/>
        <w:tblLayout w:type="fixed"/>
        <w:tblLook w:val="0000"/>
      </w:tblPr>
      <w:tblGrid>
        <w:gridCol w:w="4927"/>
        <w:gridCol w:w="5017"/>
      </w:tblGrid>
      <w:tr w:rsidR="00D657E2" w:rsidTr="00784326">
        <w:tc>
          <w:tcPr>
            <w:tcW w:w="4927" w:type="dxa"/>
          </w:tcPr>
          <w:p w:rsidR="00D657E2" w:rsidRDefault="00D657E2" w:rsidP="00784326">
            <w:pPr>
              <w:snapToGrid w:val="0"/>
              <w:jc w:val="center"/>
              <w:rPr>
                <w:b/>
                <w:bCs/>
                <w:sz w:val="24"/>
                <w:szCs w:val="24"/>
              </w:rPr>
            </w:pPr>
            <w:r>
              <w:rPr>
                <w:b/>
                <w:bCs/>
                <w:sz w:val="24"/>
                <w:szCs w:val="24"/>
              </w:rPr>
              <w:t xml:space="preserve">          Заказчик:</w:t>
            </w:r>
          </w:p>
          <w:p w:rsidR="00D657E2" w:rsidRPr="009208A5" w:rsidRDefault="00D657E2" w:rsidP="00784326">
            <w:pPr>
              <w:pStyle w:val="a8"/>
              <w:ind w:right="-74"/>
              <w:rPr>
                <w:b/>
                <w:szCs w:val="22"/>
              </w:rPr>
            </w:pPr>
            <w:r w:rsidRPr="009208A5">
              <w:rPr>
                <w:b/>
                <w:szCs w:val="22"/>
              </w:rPr>
              <w:t xml:space="preserve">Администрация города Югорска </w:t>
            </w:r>
          </w:p>
          <w:p w:rsidR="009208A5" w:rsidRPr="009208A5" w:rsidRDefault="009208A5" w:rsidP="009208A5">
            <w:pPr>
              <w:pStyle w:val="a8"/>
              <w:ind w:right="-74"/>
              <w:rPr>
                <w:sz w:val="20"/>
              </w:rPr>
            </w:pPr>
            <w:r w:rsidRPr="009208A5">
              <w:rPr>
                <w:sz w:val="20"/>
              </w:rPr>
              <w:t>628260, Ханты-Мансийский автономный округ-Югра, г.Югорск, ул.40 лет Победы, 11</w:t>
            </w:r>
          </w:p>
          <w:p w:rsidR="009208A5" w:rsidRPr="009208A5" w:rsidRDefault="009208A5" w:rsidP="009208A5">
            <w:pPr>
              <w:pStyle w:val="a8"/>
              <w:ind w:right="-74"/>
              <w:rPr>
                <w:sz w:val="20"/>
              </w:rPr>
            </w:pPr>
            <w:r w:rsidRPr="009208A5">
              <w:rPr>
                <w:sz w:val="20"/>
              </w:rPr>
              <w:t>Т</w:t>
            </w:r>
            <w:r>
              <w:rPr>
                <w:sz w:val="20"/>
              </w:rPr>
              <w:t>ел</w:t>
            </w:r>
            <w:r w:rsidRPr="009208A5">
              <w:rPr>
                <w:sz w:val="20"/>
              </w:rPr>
              <w:t>/факс: 5-00-00</w:t>
            </w:r>
          </w:p>
          <w:p w:rsidR="009208A5" w:rsidRPr="009208A5" w:rsidRDefault="009208A5" w:rsidP="009208A5">
            <w:pPr>
              <w:shd w:val="clear" w:color="auto" w:fill="FFFFFF"/>
              <w:tabs>
                <w:tab w:val="left" w:pos="2531"/>
              </w:tabs>
              <w:rPr>
                <w:color w:val="000000"/>
              </w:rPr>
            </w:pPr>
            <w:r w:rsidRPr="009208A5">
              <w:rPr>
                <w:color w:val="000000"/>
              </w:rPr>
              <w:t xml:space="preserve">ИНН 8622002368 КПП 862201001 </w:t>
            </w:r>
          </w:p>
          <w:p w:rsidR="009208A5" w:rsidRPr="009208A5" w:rsidRDefault="009208A5" w:rsidP="009208A5">
            <w:pPr>
              <w:shd w:val="clear" w:color="auto" w:fill="FFFFFF"/>
              <w:tabs>
                <w:tab w:val="left" w:pos="2531"/>
              </w:tabs>
              <w:rPr>
                <w:color w:val="000000"/>
              </w:rPr>
            </w:pPr>
            <w:r w:rsidRPr="009208A5">
              <w:rPr>
                <w:color w:val="000000"/>
              </w:rPr>
              <w:t xml:space="preserve">УФК по Ханты-Мансийскому </w:t>
            </w:r>
            <w:r>
              <w:rPr>
                <w:color w:val="000000"/>
              </w:rPr>
              <w:t>а</w:t>
            </w:r>
            <w:r w:rsidRPr="009208A5">
              <w:rPr>
                <w:color w:val="000000"/>
              </w:rPr>
              <w:t>втономному</w:t>
            </w:r>
          </w:p>
          <w:p w:rsidR="009208A5" w:rsidRPr="009208A5" w:rsidRDefault="009208A5" w:rsidP="009208A5">
            <w:pPr>
              <w:shd w:val="clear" w:color="auto" w:fill="FFFFFF"/>
              <w:tabs>
                <w:tab w:val="left" w:pos="2531"/>
              </w:tabs>
              <w:rPr>
                <w:color w:val="000000"/>
              </w:rPr>
            </w:pPr>
            <w:proofErr w:type="spellStart"/>
            <w:proofErr w:type="gramStart"/>
            <w:r>
              <w:rPr>
                <w:color w:val="000000"/>
              </w:rPr>
              <w:t>о</w:t>
            </w:r>
            <w:r w:rsidRPr="009208A5">
              <w:rPr>
                <w:color w:val="000000"/>
              </w:rPr>
              <w:t>кругу-Югре</w:t>
            </w:r>
            <w:proofErr w:type="spellEnd"/>
            <w:r w:rsidRPr="009208A5">
              <w:rPr>
                <w:color w:val="000000"/>
              </w:rPr>
              <w:t xml:space="preserve"> (</w:t>
            </w:r>
            <w:proofErr w:type="spellStart"/>
            <w:r w:rsidRPr="009208A5">
              <w:rPr>
                <w:color w:val="000000"/>
              </w:rPr>
              <w:t>Депфин</w:t>
            </w:r>
            <w:proofErr w:type="spellEnd"/>
            <w:r w:rsidRPr="009208A5">
              <w:rPr>
                <w:color w:val="000000"/>
              </w:rPr>
              <w:t xml:space="preserve"> Югорска Администрация</w:t>
            </w:r>
            <w:proofErr w:type="gramEnd"/>
          </w:p>
          <w:p w:rsidR="009208A5" w:rsidRPr="009208A5" w:rsidRDefault="009208A5" w:rsidP="009208A5">
            <w:pPr>
              <w:shd w:val="clear" w:color="auto" w:fill="FFFFFF"/>
              <w:tabs>
                <w:tab w:val="left" w:pos="2531"/>
              </w:tabs>
              <w:rPr>
                <w:iCs/>
                <w:color w:val="000000"/>
              </w:rPr>
            </w:pPr>
            <w:r>
              <w:rPr>
                <w:color w:val="000000"/>
              </w:rPr>
              <w:t>г</w:t>
            </w:r>
            <w:r w:rsidRPr="009208A5">
              <w:rPr>
                <w:color w:val="000000"/>
              </w:rPr>
              <w:t>орода Югорска)</w:t>
            </w:r>
          </w:p>
          <w:p w:rsidR="009208A5" w:rsidRPr="009208A5" w:rsidRDefault="009208A5" w:rsidP="009208A5">
            <w:pPr>
              <w:shd w:val="clear" w:color="auto" w:fill="FFFFFF"/>
              <w:tabs>
                <w:tab w:val="left" w:pos="2531"/>
              </w:tabs>
              <w:rPr>
                <w:bCs/>
              </w:rPr>
            </w:pPr>
            <w:r w:rsidRPr="009208A5">
              <w:rPr>
                <w:color w:val="000000"/>
                <w:spacing w:val="6"/>
              </w:rPr>
              <w:t xml:space="preserve">Расчетный счет: </w:t>
            </w:r>
            <w:r w:rsidRPr="009208A5">
              <w:rPr>
                <w:bCs/>
              </w:rPr>
              <w:t>402 048 101 000 000 000 35</w:t>
            </w:r>
          </w:p>
          <w:p w:rsidR="009208A5" w:rsidRPr="009208A5" w:rsidRDefault="009208A5" w:rsidP="009208A5">
            <w:pPr>
              <w:shd w:val="clear" w:color="auto" w:fill="FFFFFF"/>
              <w:tabs>
                <w:tab w:val="left" w:pos="2531"/>
              </w:tabs>
              <w:spacing w:line="227" w:lineRule="exact"/>
              <w:rPr>
                <w:color w:val="000000"/>
              </w:rPr>
            </w:pPr>
            <w:r w:rsidRPr="009208A5">
              <w:rPr>
                <w:color w:val="000000"/>
                <w:spacing w:val="2"/>
              </w:rPr>
              <w:t xml:space="preserve">БИК </w:t>
            </w:r>
            <w:r w:rsidRPr="009208A5">
              <w:rPr>
                <w:color w:val="000000"/>
              </w:rPr>
              <w:t>047162000</w:t>
            </w:r>
          </w:p>
          <w:p w:rsidR="009208A5" w:rsidRPr="009208A5" w:rsidRDefault="009208A5" w:rsidP="009208A5">
            <w:pPr>
              <w:shd w:val="clear" w:color="auto" w:fill="FFFFFF"/>
              <w:tabs>
                <w:tab w:val="left" w:pos="2524"/>
              </w:tabs>
              <w:spacing w:line="227" w:lineRule="exact"/>
              <w:rPr>
                <w:color w:val="000000"/>
                <w:spacing w:val="10"/>
              </w:rPr>
            </w:pPr>
            <w:r w:rsidRPr="009208A5">
              <w:rPr>
                <w:color w:val="000000"/>
                <w:spacing w:val="2"/>
              </w:rPr>
              <w:t>Банк: РКЦ Ханты-Мансийск</w:t>
            </w:r>
            <w:r w:rsidRPr="009208A5">
              <w:rPr>
                <w:color w:val="000000"/>
                <w:spacing w:val="10"/>
              </w:rPr>
              <w:t xml:space="preserve"> г</w:t>
            </w:r>
            <w:proofErr w:type="gramStart"/>
            <w:r w:rsidRPr="009208A5">
              <w:rPr>
                <w:color w:val="000000"/>
                <w:spacing w:val="10"/>
              </w:rPr>
              <w:t>.Х</w:t>
            </w:r>
            <w:proofErr w:type="gramEnd"/>
            <w:r w:rsidRPr="009208A5">
              <w:rPr>
                <w:color w:val="000000"/>
                <w:spacing w:val="10"/>
              </w:rPr>
              <w:t>анты-Мансийск</w:t>
            </w:r>
          </w:p>
          <w:p w:rsidR="00D657E2" w:rsidRPr="009208A5" w:rsidRDefault="009208A5" w:rsidP="009208A5">
            <w:pPr>
              <w:shd w:val="clear" w:color="auto" w:fill="FFFFFF"/>
              <w:tabs>
                <w:tab w:val="left" w:pos="2524"/>
              </w:tabs>
              <w:spacing w:line="227" w:lineRule="exact"/>
              <w:rPr>
                <w:color w:val="000000"/>
                <w:spacing w:val="10"/>
              </w:rPr>
            </w:pPr>
            <w:r w:rsidRPr="009208A5">
              <w:rPr>
                <w:bCs/>
                <w:color w:val="262626"/>
                <w:spacing w:val="-5"/>
              </w:rPr>
              <w:t>к/т: 8(34675) 5-00-61</w:t>
            </w: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w:t>
            </w:r>
            <w:r w:rsidR="005E510E">
              <w:rPr>
                <w:bCs/>
                <w:color w:val="262626"/>
                <w:spacing w:val="-5"/>
                <w:sz w:val="24"/>
                <w:szCs w:val="24"/>
              </w:rPr>
              <w:t>__</w:t>
            </w:r>
            <w:r>
              <w:rPr>
                <w:bCs/>
                <w:color w:val="262626"/>
                <w:spacing w:val="-5"/>
                <w:sz w:val="24"/>
                <w:szCs w:val="24"/>
              </w:rPr>
              <w:t>г.</w:t>
            </w:r>
          </w:p>
        </w:tc>
        <w:tc>
          <w:tcPr>
            <w:tcW w:w="5017" w:type="dxa"/>
          </w:tcPr>
          <w:p w:rsidR="00D657E2" w:rsidRDefault="00D657E2" w:rsidP="00784326">
            <w:pPr>
              <w:snapToGrid w:val="0"/>
              <w:jc w:val="center"/>
              <w:rPr>
                <w:b/>
                <w:bCs/>
                <w:sz w:val="24"/>
                <w:szCs w:val="24"/>
              </w:rPr>
            </w:pPr>
            <w:r>
              <w:rPr>
                <w:b/>
                <w:bCs/>
                <w:sz w:val="24"/>
                <w:szCs w:val="24"/>
              </w:rPr>
              <w:t xml:space="preserve">          Поставщик:</w:t>
            </w: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pStyle w:val="a8"/>
              <w:ind w:right="-74"/>
              <w:rPr>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p>
          <w:p w:rsidR="00D657E2" w:rsidRDefault="00D657E2" w:rsidP="00784326">
            <w:pPr>
              <w:tabs>
                <w:tab w:val="left" w:pos="1546"/>
              </w:tabs>
              <w:spacing w:after="250"/>
              <w:ind w:right="422"/>
              <w:rPr>
                <w:bCs/>
                <w:color w:val="262626"/>
                <w:spacing w:val="-5"/>
                <w:sz w:val="24"/>
                <w:szCs w:val="24"/>
              </w:rPr>
            </w:pPr>
            <w:r>
              <w:rPr>
                <w:bCs/>
                <w:color w:val="262626"/>
                <w:spacing w:val="-5"/>
                <w:sz w:val="24"/>
                <w:szCs w:val="24"/>
              </w:rPr>
              <w:t>_____________________</w:t>
            </w:r>
          </w:p>
          <w:p w:rsidR="00D657E2" w:rsidRDefault="00D657E2" w:rsidP="005E510E">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w:t>
            </w:r>
            <w:r w:rsidR="005E510E">
              <w:rPr>
                <w:bCs/>
                <w:color w:val="262626"/>
                <w:spacing w:val="-5"/>
                <w:sz w:val="24"/>
                <w:szCs w:val="24"/>
              </w:rPr>
              <w:t>__</w:t>
            </w:r>
            <w:r>
              <w:rPr>
                <w:bCs/>
                <w:color w:val="262626"/>
                <w:spacing w:val="-5"/>
                <w:sz w:val="24"/>
                <w:szCs w:val="24"/>
              </w:rPr>
              <w:t xml:space="preserve"> г.</w:t>
            </w:r>
          </w:p>
        </w:tc>
      </w:tr>
    </w:tbl>
    <w:p w:rsidR="00D657E2" w:rsidRDefault="00D657E2" w:rsidP="00D657E2">
      <w:pPr>
        <w:jc w:val="right"/>
        <w:rPr>
          <w:sz w:val="24"/>
          <w:szCs w:val="24"/>
        </w:rPr>
      </w:pPr>
    </w:p>
    <w:p w:rsidR="00606D0A" w:rsidRDefault="00606D0A" w:rsidP="00D657E2">
      <w:pPr>
        <w:pStyle w:val="ConsNonformat"/>
        <w:ind w:right="0" w:firstLine="709"/>
        <w:jc w:val="center"/>
        <w:rPr>
          <w:sz w:val="24"/>
          <w:szCs w:val="24"/>
        </w:rPr>
      </w:pPr>
    </w:p>
    <w:p w:rsidR="00606D0A" w:rsidRDefault="00606D0A">
      <w:pPr>
        <w:jc w:val="right"/>
        <w:rPr>
          <w:sz w:val="24"/>
          <w:szCs w:val="24"/>
        </w:rPr>
      </w:pPr>
    </w:p>
    <w:p w:rsidR="00606D0A" w:rsidRDefault="00606D0A">
      <w:pPr>
        <w:pageBreakBefore/>
        <w:jc w:val="right"/>
        <w:rPr>
          <w:sz w:val="24"/>
          <w:szCs w:val="24"/>
        </w:rPr>
      </w:pPr>
      <w:r>
        <w:rPr>
          <w:sz w:val="24"/>
          <w:szCs w:val="24"/>
        </w:rPr>
        <w:lastRenderedPageBreak/>
        <w:t>Приложение № 1</w:t>
      </w:r>
    </w:p>
    <w:p w:rsidR="00606D0A" w:rsidRDefault="00606D0A">
      <w:pPr>
        <w:ind w:firstLine="708"/>
        <w:jc w:val="right"/>
        <w:rPr>
          <w:sz w:val="24"/>
          <w:szCs w:val="24"/>
        </w:rPr>
      </w:pPr>
      <w:r>
        <w:rPr>
          <w:sz w:val="24"/>
          <w:szCs w:val="24"/>
        </w:rPr>
        <w:t xml:space="preserve">к муниципальному контракту </w:t>
      </w:r>
    </w:p>
    <w:p w:rsidR="00606D0A" w:rsidRDefault="00606D0A">
      <w:pPr>
        <w:ind w:firstLine="708"/>
        <w:jc w:val="right"/>
        <w:rPr>
          <w:sz w:val="24"/>
          <w:szCs w:val="24"/>
        </w:rPr>
      </w:pPr>
      <w:r>
        <w:rPr>
          <w:sz w:val="24"/>
          <w:szCs w:val="24"/>
        </w:rPr>
        <w:t>на поставку товара</w:t>
      </w:r>
    </w:p>
    <w:p w:rsidR="00606D0A" w:rsidRDefault="00606D0A">
      <w:pPr>
        <w:ind w:firstLine="708"/>
        <w:jc w:val="right"/>
        <w:rPr>
          <w:sz w:val="24"/>
          <w:szCs w:val="24"/>
        </w:rPr>
      </w:pPr>
    </w:p>
    <w:p w:rsidR="00606D0A" w:rsidRDefault="00606D0A">
      <w:pPr>
        <w:ind w:firstLine="708"/>
        <w:jc w:val="right"/>
        <w:rPr>
          <w:sz w:val="24"/>
          <w:szCs w:val="24"/>
        </w:rPr>
      </w:pPr>
      <w:r>
        <w:rPr>
          <w:sz w:val="24"/>
          <w:szCs w:val="24"/>
        </w:rPr>
        <w:t>№_____________от_____________20</w:t>
      </w:r>
      <w:r w:rsidR="00E660FE">
        <w:rPr>
          <w:sz w:val="24"/>
          <w:szCs w:val="24"/>
        </w:rPr>
        <w:t>1</w:t>
      </w:r>
      <w:r w:rsidR="005E510E">
        <w:rPr>
          <w:sz w:val="24"/>
          <w:szCs w:val="24"/>
        </w:rPr>
        <w:t>__</w:t>
      </w:r>
      <w:r>
        <w:rPr>
          <w:sz w:val="24"/>
          <w:szCs w:val="24"/>
        </w:rPr>
        <w:t xml:space="preserve"> г.</w:t>
      </w:r>
    </w:p>
    <w:p w:rsidR="00606D0A" w:rsidRDefault="00606D0A">
      <w:pPr>
        <w:ind w:firstLine="708"/>
        <w:jc w:val="center"/>
        <w:rPr>
          <w:b/>
          <w:sz w:val="24"/>
          <w:szCs w:val="24"/>
        </w:rPr>
      </w:pPr>
    </w:p>
    <w:p w:rsidR="00606D0A" w:rsidRDefault="00606D0A">
      <w:pPr>
        <w:ind w:firstLine="708"/>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Е Ц И Ф И К А Ц И Я</w:t>
      </w:r>
    </w:p>
    <w:p w:rsidR="00606D0A" w:rsidRDefault="00606D0A">
      <w:pPr>
        <w:ind w:firstLine="708"/>
        <w:jc w:val="center"/>
        <w:rPr>
          <w:sz w:val="24"/>
          <w:szCs w:val="24"/>
        </w:rPr>
      </w:pPr>
    </w:p>
    <w:p w:rsidR="00606D0A" w:rsidRDefault="00606D0A">
      <w:pPr>
        <w:ind w:firstLine="720"/>
        <w:jc w:val="both"/>
        <w:rPr>
          <w:sz w:val="24"/>
          <w:szCs w:val="24"/>
        </w:rPr>
      </w:pPr>
      <w:r>
        <w:rPr>
          <w:sz w:val="24"/>
          <w:szCs w:val="24"/>
        </w:rPr>
        <w:t xml:space="preserve">1.1. Предмет Контракта: </w:t>
      </w:r>
      <w:r w:rsidR="006C7A56" w:rsidRPr="006C7A56">
        <w:rPr>
          <w:b/>
          <w:sz w:val="24"/>
          <w:szCs w:val="24"/>
        </w:rPr>
        <w:t>Поставщик</w:t>
      </w:r>
      <w:r w:rsidR="006C7A56">
        <w:rPr>
          <w:sz w:val="24"/>
          <w:szCs w:val="24"/>
        </w:rPr>
        <w:t xml:space="preserve"> обязуется </w:t>
      </w:r>
      <w:r>
        <w:rPr>
          <w:sz w:val="24"/>
          <w:szCs w:val="24"/>
        </w:rPr>
        <w:t>постав</w:t>
      </w:r>
      <w:r w:rsidR="006C7A56">
        <w:rPr>
          <w:sz w:val="24"/>
          <w:szCs w:val="24"/>
        </w:rPr>
        <w:t>ить</w:t>
      </w:r>
      <w:r>
        <w:rPr>
          <w:sz w:val="24"/>
          <w:szCs w:val="24"/>
        </w:rPr>
        <w:t xml:space="preserve"> </w:t>
      </w:r>
      <w:r>
        <w:rPr>
          <w:b/>
          <w:bCs/>
          <w:sz w:val="24"/>
          <w:szCs w:val="24"/>
        </w:rPr>
        <w:t>Заказчику</w:t>
      </w:r>
      <w:r w:rsidRPr="00280A41">
        <w:rPr>
          <w:b/>
          <w:sz w:val="24"/>
          <w:szCs w:val="24"/>
          <w:u w:val="single"/>
        </w:rPr>
        <w:t xml:space="preserve"> </w:t>
      </w:r>
      <w:r w:rsidR="00385810">
        <w:rPr>
          <w:b/>
          <w:sz w:val="24"/>
          <w:szCs w:val="24"/>
          <w:u w:val="single"/>
        </w:rPr>
        <w:t>средства вычислительной техники</w:t>
      </w:r>
      <w:r w:rsidR="006C7A56" w:rsidRPr="006C7A56">
        <w:rPr>
          <w:color w:val="0000FF"/>
          <w:sz w:val="24"/>
          <w:szCs w:val="24"/>
          <w:u w:val="single"/>
        </w:rPr>
        <w:t xml:space="preserve"> </w:t>
      </w:r>
      <w:r w:rsidR="006C7A56">
        <w:rPr>
          <w:sz w:val="24"/>
        </w:rPr>
        <w:t xml:space="preserve"> </w:t>
      </w:r>
      <w:r>
        <w:rPr>
          <w:bCs/>
          <w:sz w:val="24"/>
          <w:szCs w:val="24"/>
        </w:rPr>
        <w:t>(Товар)</w:t>
      </w:r>
      <w:r>
        <w:rPr>
          <w:sz w:val="24"/>
          <w:szCs w:val="24"/>
        </w:rPr>
        <w:t>.</w:t>
      </w:r>
    </w:p>
    <w:p w:rsidR="00606D0A" w:rsidRDefault="00606D0A">
      <w:pPr>
        <w:pStyle w:val="a9"/>
        <w:tabs>
          <w:tab w:val="left" w:pos="643"/>
        </w:tabs>
        <w:suppressAutoHyphens w:val="0"/>
        <w:spacing w:after="0"/>
        <w:ind w:left="0" w:firstLine="720"/>
        <w:jc w:val="both"/>
        <w:rPr>
          <w:bCs/>
          <w:sz w:val="24"/>
          <w:szCs w:val="24"/>
        </w:rPr>
      </w:pPr>
      <w:r>
        <w:rPr>
          <w:sz w:val="24"/>
          <w:szCs w:val="24"/>
        </w:rPr>
        <w:t xml:space="preserve">1.2. Товар сопровождается установленным изготовителем товара комплектом принадлежностей и документами (гарантийным талоном с указанием даты и места продажи, инструкцией по эксплуатации на русском языке и другими предусмотренными действующим  законодательством документами). </w:t>
      </w:r>
      <w:r>
        <w:rPr>
          <w:bCs/>
          <w:sz w:val="24"/>
          <w:szCs w:val="24"/>
        </w:rPr>
        <w:t xml:space="preserve">Товар поставляется в упаковке фирмы – производителя. На  Товаре и упаковке должны быть указаны официальные знаки соответствия фирмы – производителя. </w:t>
      </w:r>
    </w:p>
    <w:p w:rsidR="00606D0A" w:rsidRPr="002D5832" w:rsidRDefault="00606D0A">
      <w:pPr>
        <w:pStyle w:val="a9"/>
        <w:tabs>
          <w:tab w:val="left" w:pos="643"/>
        </w:tabs>
        <w:suppressAutoHyphens w:val="0"/>
        <w:spacing w:after="0"/>
        <w:ind w:left="0" w:firstLine="720"/>
        <w:jc w:val="both"/>
        <w:rPr>
          <w:bCs/>
          <w:color w:val="000000"/>
          <w:spacing w:val="2"/>
          <w:sz w:val="24"/>
          <w:szCs w:val="24"/>
        </w:rPr>
      </w:pPr>
      <w:r>
        <w:rPr>
          <w:bCs/>
          <w:color w:val="000000"/>
          <w:spacing w:val="2"/>
          <w:sz w:val="24"/>
          <w:szCs w:val="24"/>
        </w:rPr>
        <w:t xml:space="preserve">1.3. Товар, поставляемый </w:t>
      </w:r>
      <w:proofErr w:type="gramStart"/>
      <w:r>
        <w:rPr>
          <w:bCs/>
          <w:color w:val="000000"/>
          <w:spacing w:val="2"/>
          <w:sz w:val="24"/>
          <w:szCs w:val="24"/>
        </w:rPr>
        <w:t>согласно</w:t>
      </w:r>
      <w:proofErr w:type="gramEnd"/>
      <w:r>
        <w:rPr>
          <w:bCs/>
          <w:color w:val="000000"/>
          <w:spacing w:val="2"/>
          <w:sz w:val="24"/>
          <w:szCs w:val="24"/>
        </w:rPr>
        <w:t xml:space="preserve"> настоящего Контракта, должен соответствовать требованиям</w:t>
      </w:r>
      <w:r w:rsidR="00CE0CB1">
        <w:rPr>
          <w:bCs/>
          <w:color w:val="000000"/>
          <w:spacing w:val="2"/>
          <w:sz w:val="24"/>
          <w:szCs w:val="24"/>
        </w:rPr>
        <w:t>, регламентируемыми действующими нормативными документами</w:t>
      </w:r>
      <w:r>
        <w:rPr>
          <w:bCs/>
          <w:color w:val="000000"/>
          <w:spacing w:val="2"/>
          <w:sz w:val="24"/>
          <w:szCs w:val="24"/>
        </w:rPr>
        <w:t>,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8229D8" w:rsidRPr="006F2A64" w:rsidRDefault="008229D8" w:rsidP="008229D8">
      <w:pPr>
        <w:ind w:firstLine="720"/>
        <w:jc w:val="both"/>
        <w:rPr>
          <w:sz w:val="24"/>
          <w:szCs w:val="24"/>
        </w:rPr>
      </w:pPr>
      <w:r w:rsidRPr="006F2A64">
        <w:rPr>
          <w:sz w:val="24"/>
          <w:szCs w:val="24"/>
        </w:rPr>
        <w:t>Следующие товары, поставляемые для муниципальных нужд: мониторы цветного изображения с жидкокристаллическим экраном, принтеры лазерные, копировальные аппараты – должны иметь класс энергетической эффективности не ниже класса «А».</w:t>
      </w:r>
    </w:p>
    <w:p w:rsidR="00606D0A" w:rsidRDefault="00606D0A">
      <w:pPr>
        <w:ind w:firstLine="720"/>
        <w:jc w:val="both"/>
        <w:rPr>
          <w:sz w:val="24"/>
          <w:szCs w:val="24"/>
        </w:rPr>
      </w:pPr>
      <w:r>
        <w:rPr>
          <w:sz w:val="24"/>
          <w:szCs w:val="24"/>
        </w:rPr>
        <w:t>1.4. Перечень поставляемых товаров:</w:t>
      </w:r>
    </w:p>
    <w:p w:rsidR="00606D0A" w:rsidRDefault="00606D0A">
      <w:pPr>
        <w:ind w:firstLine="720"/>
        <w:rPr>
          <w:sz w:val="24"/>
          <w:szCs w:val="24"/>
        </w:rPr>
      </w:pPr>
    </w:p>
    <w:tbl>
      <w:tblPr>
        <w:tblW w:w="9853" w:type="dxa"/>
        <w:tblInd w:w="-45" w:type="dxa"/>
        <w:tblLayout w:type="fixed"/>
        <w:tblLook w:val="0000"/>
      </w:tblPr>
      <w:tblGrid>
        <w:gridCol w:w="870"/>
        <w:gridCol w:w="2544"/>
        <w:gridCol w:w="2126"/>
        <w:gridCol w:w="992"/>
        <w:gridCol w:w="851"/>
        <w:gridCol w:w="1275"/>
        <w:gridCol w:w="1195"/>
      </w:tblGrid>
      <w:tr w:rsidR="007415DC" w:rsidTr="007415DC">
        <w:tc>
          <w:tcPr>
            <w:tcW w:w="870"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2544" w:type="dxa"/>
            <w:tcBorders>
              <w:top w:val="single" w:sz="4" w:space="0" w:color="000000"/>
              <w:left w:val="single" w:sz="4" w:space="0" w:color="000000"/>
              <w:bottom w:val="single" w:sz="4" w:space="0" w:color="000000"/>
            </w:tcBorders>
          </w:tcPr>
          <w:p w:rsidR="007415DC" w:rsidRDefault="007415DC" w:rsidP="007415DC">
            <w:pPr>
              <w:pStyle w:val="310"/>
              <w:snapToGrid w:val="0"/>
              <w:ind w:right="0" w:firstLine="0"/>
              <w:jc w:val="center"/>
              <w:rPr>
                <w:b/>
                <w:sz w:val="22"/>
                <w:szCs w:val="22"/>
              </w:rPr>
            </w:pPr>
            <w:r>
              <w:rPr>
                <w:b/>
                <w:sz w:val="22"/>
                <w:szCs w:val="22"/>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Характеристика товара</w:t>
            </w:r>
          </w:p>
        </w:tc>
        <w:tc>
          <w:tcPr>
            <w:tcW w:w="992"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Ед.</w:t>
            </w:r>
          </w:p>
          <w:p w:rsidR="007415DC" w:rsidRDefault="007415DC">
            <w:pPr>
              <w:pStyle w:val="310"/>
              <w:ind w:right="0" w:firstLine="0"/>
              <w:jc w:val="center"/>
              <w:rPr>
                <w:b/>
                <w:sz w:val="22"/>
                <w:szCs w:val="22"/>
              </w:rPr>
            </w:pPr>
            <w:r>
              <w:rPr>
                <w:b/>
                <w:sz w:val="22"/>
                <w:szCs w:val="22"/>
              </w:rPr>
              <w:t>изм.</w:t>
            </w:r>
          </w:p>
        </w:tc>
        <w:tc>
          <w:tcPr>
            <w:tcW w:w="851"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Кол-во</w:t>
            </w:r>
          </w:p>
        </w:tc>
        <w:tc>
          <w:tcPr>
            <w:tcW w:w="1275" w:type="dxa"/>
            <w:tcBorders>
              <w:top w:val="single" w:sz="4" w:space="0" w:color="000000"/>
              <w:left w:val="single" w:sz="4" w:space="0" w:color="000000"/>
              <w:bottom w:val="single" w:sz="4" w:space="0" w:color="000000"/>
            </w:tcBorders>
          </w:tcPr>
          <w:p w:rsidR="007415DC" w:rsidRDefault="007415DC">
            <w:pPr>
              <w:pStyle w:val="310"/>
              <w:snapToGrid w:val="0"/>
              <w:ind w:right="0" w:firstLine="0"/>
              <w:jc w:val="center"/>
              <w:rPr>
                <w:b/>
                <w:sz w:val="22"/>
                <w:szCs w:val="22"/>
              </w:rPr>
            </w:pPr>
            <w:r>
              <w:rPr>
                <w:b/>
                <w:sz w:val="22"/>
                <w:szCs w:val="22"/>
              </w:rPr>
              <w:t>Цена</w:t>
            </w:r>
            <w:r w:rsidR="00983795">
              <w:rPr>
                <w:b/>
                <w:sz w:val="22"/>
                <w:szCs w:val="22"/>
              </w:rPr>
              <w:t xml:space="preserve"> за ед. товара, </w:t>
            </w:r>
            <w:proofErr w:type="spellStart"/>
            <w:r w:rsidR="00983795">
              <w:rPr>
                <w:b/>
                <w:sz w:val="22"/>
                <w:szCs w:val="22"/>
              </w:rPr>
              <w:t>руб</w:t>
            </w:r>
            <w:proofErr w:type="spellEnd"/>
          </w:p>
        </w:tc>
        <w:tc>
          <w:tcPr>
            <w:tcW w:w="1195" w:type="dxa"/>
            <w:tcBorders>
              <w:top w:val="single" w:sz="4" w:space="0" w:color="000000"/>
              <w:left w:val="single" w:sz="4" w:space="0" w:color="000000"/>
              <w:bottom w:val="single" w:sz="4" w:space="0" w:color="000000"/>
              <w:right w:val="single" w:sz="4" w:space="0" w:color="000000"/>
            </w:tcBorders>
          </w:tcPr>
          <w:p w:rsidR="007415DC" w:rsidRDefault="007415DC">
            <w:pPr>
              <w:pStyle w:val="310"/>
              <w:snapToGrid w:val="0"/>
              <w:ind w:right="0" w:firstLine="0"/>
              <w:jc w:val="center"/>
              <w:rPr>
                <w:b/>
                <w:sz w:val="22"/>
                <w:szCs w:val="22"/>
              </w:rPr>
            </w:pPr>
            <w:r>
              <w:rPr>
                <w:b/>
                <w:sz w:val="22"/>
                <w:szCs w:val="22"/>
              </w:rPr>
              <w:t>Сумма</w:t>
            </w:r>
            <w:r w:rsidR="00983795">
              <w:rPr>
                <w:b/>
                <w:sz w:val="22"/>
                <w:szCs w:val="22"/>
              </w:rPr>
              <w:t xml:space="preserve">, </w:t>
            </w:r>
            <w:proofErr w:type="spellStart"/>
            <w:r w:rsidR="00983795">
              <w:rPr>
                <w:b/>
                <w:sz w:val="22"/>
                <w:szCs w:val="22"/>
              </w:rPr>
              <w:t>руб</w:t>
            </w:r>
            <w:proofErr w:type="spellEnd"/>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r w:rsidR="007415DC" w:rsidTr="007415DC">
        <w:tc>
          <w:tcPr>
            <w:tcW w:w="870"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2544" w:type="dxa"/>
            <w:tcBorders>
              <w:left w:val="single" w:sz="4" w:space="0" w:color="000000"/>
              <w:bottom w:val="single" w:sz="4" w:space="0" w:color="000000"/>
            </w:tcBorders>
          </w:tcPr>
          <w:p w:rsidR="007415DC" w:rsidRDefault="007415DC">
            <w:pPr>
              <w:snapToGrid w:val="0"/>
              <w:rPr>
                <w:sz w:val="22"/>
                <w:szCs w:val="22"/>
              </w:rPr>
            </w:pPr>
          </w:p>
        </w:tc>
        <w:tc>
          <w:tcPr>
            <w:tcW w:w="2126"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c>
          <w:tcPr>
            <w:tcW w:w="992"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851"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275" w:type="dxa"/>
            <w:tcBorders>
              <w:left w:val="single" w:sz="4" w:space="0" w:color="000000"/>
              <w:bottom w:val="single" w:sz="4" w:space="0" w:color="000000"/>
            </w:tcBorders>
          </w:tcPr>
          <w:p w:rsidR="007415DC" w:rsidRDefault="007415DC">
            <w:pPr>
              <w:pStyle w:val="310"/>
              <w:snapToGrid w:val="0"/>
              <w:ind w:right="0" w:firstLine="0"/>
              <w:jc w:val="center"/>
              <w:rPr>
                <w:sz w:val="22"/>
                <w:szCs w:val="22"/>
              </w:rPr>
            </w:pPr>
          </w:p>
        </w:tc>
        <w:tc>
          <w:tcPr>
            <w:tcW w:w="1195" w:type="dxa"/>
            <w:tcBorders>
              <w:left w:val="single" w:sz="4" w:space="0" w:color="000000"/>
              <w:bottom w:val="single" w:sz="4" w:space="0" w:color="000000"/>
              <w:right w:val="single" w:sz="4" w:space="0" w:color="000000"/>
            </w:tcBorders>
          </w:tcPr>
          <w:p w:rsidR="007415DC" w:rsidRDefault="007415DC">
            <w:pPr>
              <w:pStyle w:val="310"/>
              <w:snapToGrid w:val="0"/>
              <w:ind w:right="0" w:firstLine="0"/>
              <w:jc w:val="center"/>
              <w:rPr>
                <w:sz w:val="22"/>
                <w:szCs w:val="22"/>
              </w:rPr>
            </w:pPr>
          </w:p>
        </w:tc>
      </w:tr>
    </w:tbl>
    <w:p w:rsidR="00606D0A" w:rsidRDefault="00606D0A">
      <w:pPr>
        <w:pStyle w:val="310"/>
        <w:ind w:right="0" w:firstLine="720"/>
      </w:pPr>
    </w:p>
    <w:p w:rsidR="00606D0A" w:rsidRDefault="00606D0A">
      <w:pPr>
        <w:rPr>
          <w:b/>
          <w:sz w:val="24"/>
          <w:szCs w:val="24"/>
        </w:rPr>
      </w:pPr>
      <w:r>
        <w:rPr>
          <w:b/>
          <w:sz w:val="24"/>
          <w:szCs w:val="24"/>
        </w:rPr>
        <w:t>Общая стоимость поставки: _______________________________________________________</w:t>
      </w:r>
    </w:p>
    <w:p w:rsidR="00606D0A" w:rsidRDefault="00606D0A">
      <w:pPr>
        <w:rPr>
          <w:b/>
          <w:sz w:val="24"/>
          <w:szCs w:val="24"/>
        </w:rPr>
      </w:pPr>
      <w:r>
        <w:rPr>
          <w:b/>
          <w:sz w:val="24"/>
          <w:szCs w:val="24"/>
        </w:rPr>
        <w:t>__________________________________________________________________________рублей.</w:t>
      </w:r>
    </w:p>
    <w:p w:rsidR="00606D0A" w:rsidRDefault="00606D0A">
      <w:pPr>
        <w:rPr>
          <w:sz w:val="24"/>
          <w:szCs w:val="24"/>
        </w:rPr>
      </w:pPr>
    </w:p>
    <w:p w:rsidR="00606D0A" w:rsidRDefault="00606D0A"/>
    <w:tbl>
      <w:tblPr>
        <w:tblW w:w="0" w:type="auto"/>
        <w:tblInd w:w="-20" w:type="dxa"/>
        <w:tblLayout w:type="fixed"/>
        <w:tblLook w:val="0000"/>
      </w:tblPr>
      <w:tblGrid>
        <w:gridCol w:w="4927"/>
        <w:gridCol w:w="4966"/>
      </w:tblGrid>
      <w:tr w:rsidR="00606D0A">
        <w:tc>
          <w:tcPr>
            <w:tcW w:w="4927" w:type="dxa"/>
          </w:tcPr>
          <w:p w:rsidR="00606D0A" w:rsidRDefault="00606D0A">
            <w:pPr>
              <w:snapToGrid w:val="0"/>
              <w:jc w:val="center"/>
              <w:rPr>
                <w:b/>
                <w:bCs/>
                <w:sz w:val="24"/>
                <w:szCs w:val="24"/>
              </w:rPr>
            </w:pPr>
            <w:r>
              <w:rPr>
                <w:b/>
                <w:bCs/>
                <w:sz w:val="24"/>
                <w:szCs w:val="24"/>
              </w:rPr>
              <w:t xml:space="preserve">          Заказчик:</w:t>
            </w: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rPr>
                <w:bCs/>
                <w:color w:val="262626"/>
                <w:spacing w:val="-5"/>
                <w:sz w:val="24"/>
                <w:szCs w:val="24"/>
              </w:rPr>
            </w:pPr>
          </w:p>
          <w:p w:rsidR="00606D0A" w:rsidRDefault="00606D0A">
            <w:pPr>
              <w:tabs>
                <w:tab w:val="left" w:pos="1546"/>
              </w:tabs>
              <w:spacing w:after="250"/>
              <w:ind w:right="422"/>
              <w:rPr>
                <w:sz w:val="24"/>
                <w:szCs w:val="24"/>
              </w:rPr>
            </w:pPr>
            <w:r>
              <w:rPr>
                <w:bCs/>
                <w:color w:val="262626"/>
                <w:spacing w:val="-5"/>
                <w:sz w:val="24"/>
                <w:szCs w:val="24"/>
              </w:rPr>
              <w:t>_______________</w:t>
            </w:r>
            <w:r w:rsidR="00784326">
              <w:rPr>
                <w:bCs/>
                <w:color w:val="262626"/>
                <w:spacing w:val="-5"/>
                <w:sz w:val="24"/>
                <w:szCs w:val="24"/>
              </w:rPr>
              <w:t>____________________</w:t>
            </w:r>
          </w:p>
          <w:p w:rsidR="00606D0A" w:rsidRDefault="00606D0A">
            <w:pPr>
              <w:tabs>
                <w:tab w:val="left" w:pos="1546"/>
              </w:tabs>
              <w:rPr>
                <w:sz w:val="24"/>
                <w:szCs w:val="24"/>
              </w:rPr>
            </w:pPr>
          </w:p>
          <w:p w:rsidR="00606D0A" w:rsidRDefault="00606D0A">
            <w:pPr>
              <w:tabs>
                <w:tab w:val="left" w:pos="1546"/>
              </w:tabs>
              <w:rPr>
                <w:sz w:val="24"/>
                <w:szCs w:val="24"/>
              </w:rPr>
            </w:pPr>
            <w:r>
              <w:rPr>
                <w:sz w:val="24"/>
                <w:szCs w:val="24"/>
              </w:rPr>
              <w:t xml:space="preserve">М.П.               </w:t>
            </w:r>
          </w:p>
        </w:tc>
        <w:tc>
          <w:tcPr>
            <w:tcW w:w="4966" w:type="dxa"/>
          </w:tcPr>
          <w:p w:rsidR="00606D0A" w:rsidRDefault="00606D0A">
            <w:pPr>
              <w:snapToGrid w:val="0"/>
              <w:jc w:val="center"/>
              <w:rPr>
                <w:b/>
                <w:bCs/>
                <w:sz w:val="24"/>
                <w:szCs w:val="24"/>
              </w:rPr>
            </w:pPr>
            <w:r>
              <w:rPr>
                <w:b/>
                <w:bCs/>
                <w:sz w:val="24"/>
                <w:szCs w:val="24"/>
              </w:rPr>
              <w:t>Поставщик:</w:t>
            </w:r>
          </w:p>
          <w:p w:rsidR="00606D0A" w:rsidRDefault="00606D0A">
            <w:pP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pBdr>
                <w:bottom w:val="single" w:sz="8" w:space="1" w:color="000000"/>
              </w:pBdr>
              <w:rPr>
                <w:bCs/>
                <w:sz w:val="24"/>
                <w:szCs w:val="24"/>
              </w:rPr>
            </w:pPr>
          </w:p>
          <w:p w:rsidR="00606D0A" w:rsidRDefault="00606D0A">
            <w:pPr>
              <w:rPr>
                <w:bCs/>
                <w:sz w:val="24"/>
                <w:szCs w:val="24"/>
              </w:rPr>
            </w:pPr>
          </w:p>
          <w:p w:rsidR="00606D0A" w:rsidRDefault="00606D0A">
            <w:pPr>
              <w:rPr>
                <w:bCs/>
                <w:sz w:val="24"/>
                <w:szCs w:val="24"/>
              </w:rPr>
            </w:pPr>
          </w:p>
          <w:p w:rsidR="00606D0A" w:rsidRDefault="00606D0A">
            <w:pPr>
              <w:rPr>
                <w:bCs/>
                <w:sz w:val="24"/>
                <w:szCs w:val="24"/>
              </w:rPr>
            </w:pPr>
            <w:r>
              <w:rPr>
                <w:bCs/>
                <w:sz w:val="24"/>
                <w:szCs w:val="24"/>
              </w:rPr>
              <w:t>М.П.</w:t>
            </w:r>
          </w:p>
        </w:tc>
      </w:tr>
    </w:tbl>
    <w:p w:rsidR="00606D0A" w:rsidRDefault="00606D0A">
      <w:pPr>
        <w:ind w:firstLine="720"/>
      </w:pPr>
    </w:p>
    <w:p w:rsidR="00606D0A" w:rsidRDefault="00606D0A"/>
    <w:sectPr w:rsidR="00606D0A" w:rsidSect="00D01EB3">
      <w:pgSz w:w="11905" w:h="16837"/>
      <w:pgMar w:top="567" w:right="567" w:bottom="567" w:left="1247" w:header="720" w:footer="720" w:gutter="0"/>
      <w:cols w:space="720"/>
      <w:docGrid w:linePitch="36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A22B284"/>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000002"/>
    <w:multiLevelType w:val="singleLevel"/>
    <w:tmpl w:val="00000002"/>
    <w:name w:val="WW8Num3"/>
    <w:lvl w:ilvl="0">
      <w:start w:val="1"/>
      <w:numFmt w:val="decimal"/>
      <w:lvlText w:val="%1."/>
      <w:lvlJc w:val="left"/>
      <w:pPr>
        <w:tabs>
          <w:tab w:val="num" w:pos="360"/>
        </w:tabs>
        <w:ind w:left="360" w:hanging="360"/>
      </w:pPr>
    </w:lvl>
  </w:abstractNum>
  <w:abstractNum w:abstractNumId="3">
    <w:nsid w:val="016E1623"/>
    <w:multiLevelType w:val="hybridMultilevel"/>
    <w:tmpl w:val="D70C77E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21F6"/>
    <w:multiLevelType w:val="hybridMultilevel"/>
    <w:tmpl w:val="047C4C2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22475"/>
    <w:multiLevelType w:val="hybridMultilevel"/>
    <w:tmpl w:val="8D9AE49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E70E1"/>
    <w:multiLevelType w:val="hybridMultilevel"/>
    <w:tmpl w:val="50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7449D"/>
    <w:multiLevelType w:val="hybridMultilevel"/>
    <w:tmpl w:val="0C3232C2"/>
    <w:lvl w:ilvl="0" w:tplc="5440A04C">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C656BC"/>
    <w:multiLevelType w:val="hybridMultilevel"/>
    <w:tmpl w:val="050A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B76BF"/>
    <w:multiLevelType w:val="hybridMultilevel"/>
    <w:tmpl w:val="A1CA675E"/>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C10A2"/>
    <w:multiLevelType w:val="hybridMultilevel"/>
    <w:tmpl w:val="AAA63F34"/>
    <w:lvl w:ilvl="0" w:tplc="2348CA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E29E9"/>
    <w:multiLevelType w:val="hybridMultilevel"/>
    <w:tmpl w:val="013A752A"/>
    <w:lvl w:ilvl="0" w:tplc="2348CA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5"/>
  </w:num>
  <w:num w:numId="7">
    <w:abstractNumId w:val="10"/>
  </w:num>
  <w:num w:numId="8">
    <w:abstractNumId w:val="4"/>
  </w:num>
  <w:num w:numId="9">
    <w:abstractNumId w:val="11"/>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696D82"/>
    <w:rsid w:val="00004439"/>
    <w:rsid w:val="000046A6"/>
    <w:rsid w:val="00012CEF"/>
    <w:rsid w:val="00013A9A"/>
    <w:rsid w:val="00057CB4"/>
    <w:rsid w:val="00066D2C"/>
    <w:rsid w:val="000770A4"/>
    <w:rsid w:val="0007791F"/>
    <w:rsid w:val="00084D6B"/>
    <w:rsid w:val="00093852"/>
    <w:rsid w:val="0009683D"/>
    <w:rsid w:val="000A468D"/>
    <w:rsid w:val="000B4B0B"/>
    <w:rsid w:val="000B4C93"/>
    <w:rsid w:val="000C0483"/>
    <w:rsid w:val="000C1662"/>
    <w:rsid w:val="000C33C1"/>
    <w:rsid w:val="000C5CBD"/>
    <w:rsid w:val="000D1F72"/>
    <w:rsid w:val="000D6AAD"/>
    <w:rsid w:val="000E0E54"/>
    <w:rsid w:val="000E25EC"/>
    <w:rsid w:val="000F24B7"/>
    <w:rsid w:val="00113959"/>
    <w:rsid w:val="001236CA"/>
    <w:rsid w:val="001364BD"/>
    <w:rsid w:val="00144E5B"/>
    <w:rsid w:val="0016101C"/>
    <w:rsid w:val="00170F84"/>
    <w:rsid w:val="00171892"/>
    <w:rsid w:val="00172539"/>
    <w:rsid w:val="001751A2"/>
    <w:rsid w:val="001812C7"/>
    <w:rsid w:val="00193EE5"/>
    <w:rsid w:val="001A2891"/>
    <w:rsid w:val="001A2B38"/>
    <w:rsid w:val="001C2735"/>
    <w:rsid w:val="001C7873"/>
    <w:rsid w:val="001D6491"/>
    <w:rsid w:val="001E355F"/>
    <w:rsid w:val="001F2C7A"/>
    <w:rsid w:val="001F69AB"/>
    <w:rsid w:val="001F7E4E"/>
    <w:rsid w:val="00204276"/>
    <w:rsid w:val="00216833"/>
    <w:rsid w:val="002331E2"/>
    <w:rsid w:val="00233A30"/>
    <w:rsid w:val="00234B3C"/>
    <w:rsid w:val="00251A7B"/>
    <w:rsid w:val="00252546"/>
    <w:rsid w:val="00257D30"/>
    <w:rsid w:val="00271D92"/>
    <w:rsid w:val="002751EE"/>
    <w:rsid w:val="0027522D"/>
    <w:rsid w:val="00280A41"/>
    <w:rsid w:val="002A1AD7"/>
    <w:rsid w:val="002B0E49"/>
    <w:rsid w:val="002C04F7"/>
    <w:rsid w:val="002C546B"/>
    <w:rsid w:val="002D1CA9"/>
    <w:rsid w:val="002D5832"/>
    <w:rsid w:val="002D7766"/>
    <w:rsid w:val="002E694C"/>
    <w:rsid w:val="002E74EF"/>
    <w:rsid w:val="00302820"/>
    <w:rsid w:val="00321A10"/>
    <w:rsid w:val="003228D2"/>
    <w:rsid w:val="00330C46"/>
    <w:rsid w:val="003323ED"/>
    <w:rsid w:val="00334BB0"/>
    <w:rsid w:val="0034383F"/>
    <w:rsid w:val="00352960"/>
    <w:rsid w:val="003651FE"/>
    <w:rsid w:val="00365E08"/>
    <w:rsid w:val="0037339D"/>
    <w:rsid w:val="0037340E"/>
    <w:rsid w:val="00374F76"/>
    <w:rsid w:val="00385810"/>
    <w:rsid w:val="00393872"/>
    <w:rsid w:val="003945D7"/>
    <w:rsid w:val="003956BC"/>
    <w:rsid w:val="003A0D5F"/>
    <w:rsid w:val="003A0DEA"/>
    <w:rsid w:val="003A5D18"/>
    <w:rsid w:val="003A774F"/>
    <w:rsid w:val="003B2C6C"/>
    <w:rsid w:val="003C36B8"/>
    <w:rsid w:val="003D56E0"/>
    <w:rsid w:val="003F52A9"/>
    <w:rsid w:val="0041728E"/>
    <w:rsid w:val="00422FA1"/>
    <w:rsid w:val="00423CC5"/>
    <w:rsid w:val="004303E9"/>
    <w:rsid w:val="00444495"/>
    <w:rsid w:val="00445E22"/>
    <w:rsid w:val="004953AA"/>
    <w:rsid w:val="004A07CA"/>
    <w:rsid w:val="004A0A93"/>
    <w:rsid w:val="004A3984"/>
    <w:rsid w:val="004A5A78"/>
    <w:rsid w:val="004A7E46"/>
    <w:rsid w:val="004D6E02"/>
    <w:rsid w:val="004D7E7B"/>
    <w:rsid w:val="004F351E"/>
    <w:rsid w:val="00511668"/>
    <w:rsid w:val="00511DC4"/>
    <w:rsid w:val="0051291A"/>
    <w:rsid w:val="00515F35"/>
    <w:rsid w:val="005463EF"/>
    <w:rsid w:val="005468DE"/>
    <w:rsid w:val="0055638B"/>
    <w:rsid w:val="005630CA"/>
    <w:rsid w:val="00563CDB"/>
    <w:rsid w:val="005642B3"/>
    <w:rsid w:val="00565C83"/>
    <w:rsid w:val="00570482"/>
    <w:rsid w:val="00584940"/>
    <w:rsid w:val="00584B5E"/>
    <w:rsid w:val="005862DB"/>
    <w:rsid w:val="005960D4"/>
    <w:rsid w:val="005A26BD"/>
    <w:rsid w:val="005B0ABA"/>
    <w:rsid w:val="005C7F11"/>
    <w:rsid w:val="005E0773"/>
    <w:rsid w:val="005E0B09"/>
    <w:rsid w:val="005E28DE"/>
    <w:rsid w:val="005E510E"/>
    <w:rsid w:val="005F1255"/>
    <w:rsid w:val="005F572A"/>
    <w:rsid w:val="005F6A12"/>
    <w:rsid w:val="006000D0"/>
    <w:rsid w:val="00606D0A"/>
    <w:rsid w:val="006102BA"/>
    <w:rsid w:val="006120BB"/>
    <w:rsid w:val="00613151"/>
    <w:rsid w:val="00616720"/>
    <w:rsid w:val="00621226"/>
    <w:rsid w:val="006271AE"/>
    <w:rsid w:val="00632BB4"/>
    <w:rsid w:val="00635846"/>
    <w:rsid w:val="00640185"/>
    <w:rsid w:val="006545A4"/>
    <w:rsid w:val="00656296"/>
    <w:rsid w:val="00666713"/>
    <w:rsid w:val="00683808"/>
    <w:rsid w:val="00683FF8"/>
    <w:rsid w:val="00696D82"/>
    <w:rsid w:val="006A073E"/>
    <w:rsid w:val="006B046F"/>
    <w:rsid w:val="006B0D13"/>
    <w:rsid w:val="006B6DF2"/>
    <w:rsid w:val="006C09F4"/>
    <w:rsid w:val="006C2271"/>
    <w:rsid w:val="006C342A"/>
    <w:rsid w:val="006C7A56"/>
    <w:rsid w:val="006D022B"/>
    <w:rsid w:val="006D1780"/>
    <w:rsid w:val="006D5749"/>
    <w:rsid w:val="006E6A89"/>
    <w:rsid w:val="006F2A64"/>
    <w:rsid w:val="00700B86"/>
    <w:rsid w:val="00701005"/>
    <w:rsid w:val="0071146D"/>
    <w:rsid w:val="00720002"/>
    <w:rsid w:val="007235C7"/>
    <w:rsid w:val="007252D1"/>
    <w:rsid w:val="007415DC"/>
    <w:rsid w:val="00745C8F"/>
    <w:rsid w:val="007628E0"/>
    <w:rsid w:val="00765E4C"/>
    <w:rsid w:val="00784326"/>
    <w:rsid w:val="00784FA0"/>
    <w:rsid w:val="00785240"/>
    <w:rsid w:val="007868A4"/>
    <w:rsid w:val="007A3DD3"/>
    <w:rsid w:val="007D092E"/>
    <w:rsid w:val="007E672B"/>
    <w:rsid w:val="007F0615"/>
    <w:rsid w:val="00816C45"/>
    <w:rsid w:val="008174A2"/>
    <w:rsid w:val="0082001C"/>
    <w:rsid w:val="008229D8"/>
    <w:rsid w:val="00822CCA"/>
    <w:rsid w:val="00845FEC"/>
    <w:rsid w:val="00850D3B"/>
    <w:rsid w:val="008548A0"/>
    <w:rsid w:val="00860173"/>
    <w:rsid w:val="008636F9"/>
    <w:rsid w:val="00863802"/>
    <w:rsid w:val="008655D2"/>
    <w:rsid w:val="00865873"/>
    <w:rsid w:val="00867C68"/>
    <w:rsid w:val="00874747"/>
    <w:rsid w:val="00891C77"/>
    <w:rsid w:val="008B1F2B"/>
    <w:rsid w:val="008C74EF"/>
    <w:rsid w:val="008D6E51"/>
    <w:rsid w:val="008E5650"/>
    <w:rsid w:val="008E735B"/>
    <w:rsid w:val="008E7A91"/>
    <w:rsid w:val="008F57CD"/>
    <w:rsid w:val="00915951"/>
    <w:rsid w:val="009208A5"/>
    <w:rsid w:val="00920B48"/>
    <w:rsid w:val="00921122"/>
    <w:rsid w:val="00932FD8"/>
    <w:rsid w:val="00933B9D"/>
    <w:rsid w:val="00956FC9"/>
    <w:rsid w:val="009611FB"/>
    <w:rsid w:val="00977DE2"/>
    <w:rsid w:val="00983795"/>
    <w:rsid w:val="009A0034"/>
    <w:rsid w:val="009A2842"/>
    <w:rsid w:val="009A7578"/>
    <w:rsid w:val="009F07A6"/>
    <w:rsid w:val="009F1874"/>
    <w:rsid w:val="009F4457"/>
    <w:rsid w:val="009F5A6B"/>
    <w:rsid w:val="00A06EE1"/>
    <w:rsid w:val="00A12CEA"/>
    <w:rsid w:val="00A22DA8"/>
    <w:rsid w:val="00A35BB2"/>
    <w:rsid w:val="00A36CD7"/>
    <w:rsid w:val="00A446F0"/>
    <w:rsid w:val="00A470F9"/>
    <w:rsid w:val="00A579B3"/>
    <w:rsid w:val="00A60CE7"/>
    <w:rsid w:val="00A628AA"/>
    <w:rsid w:val="00A65B24"/>
    <w:rsid w:val="00A818B4"/>
    <w:rsid w:val="00A8510A"/>
    <w:rsid w:val="00A93D18"/>
    <w:rsid w:val="00AA371C"/>
    <w:rsid w:val="00AA7E6D"/>
    <w:rsid w:val="00AB1E71"/>
    <w:rsid w:val="00AB3473"/>
    <w:rsid w:val="00AB7E11"/>
    <w:rsid w:val="00AC401D"/>
    <w:rsid w:val="00AC40BC"/>
    <w:rsid w:val="00AC67BF"/>
    <w:rsid w:val="00AE0693"/>
    <w:rsid w:val="00AE5DC2"/>
    <w:rsid w:val="00AF5049"/>
    <w:rsid w:val="00B011F1"/>
    <w:rsid w:val="00B073C0"/>
    <w:rsid w:val="00B140DD"/>
    <w:rsid w:val="00B34D06"/>
    <w:rsid w:val="00B400DE"/>
    <w:rsid w:val="00B4783A"/>
    <w:rsid w:val="00B55FBE"/>
    <w:rsid w:val="00B56F07"/>
    <w:rsid w:val="00B82889"/>
    <w:rsid w:val="00B915A2"/>
    <w:rsid w:val="00BA0B1A"/>
    <w:rsid w:val="00BA2923"/>
    <w:rsid w:val="00BA3FC1"/>
    <w:rsid w:val="00BC0D1A"/>
    <w:rsid w:val="00BC0E15"/>
    <w:rsid w:val="00BC0ED2"/>
    <w:rsid w:val="00BC1131"/>
    <w:rsid w:val="00BC29BA"/>
    <w:rsid w:val="00BD27EF"/>
    <w:rsid w:val="00BE338E"/>
    <w:rsid w:val="00BE41D3"/>
    <w:rsid w:val="00BE5E75"/>
    <w:rsid w:val="00C10110"/>
    <w:rsid w:val="00C10FB8"/>
    <w:rsid w:val="00C201F2"/>
    <w:rsid w:val="00C324EB"/>
    <w:rsid w:val="00C37106"/>
    <w:rsid w:val="00C43CB2"/>
    <w:rsid w:val="00C521FC"/>
    <w:rsid w:val="00C674C6"/>
    <w:rsid w:val="00C874AF"/>
    <w:rsid w:val="00CB58A6"/>
    <w:rsid w:val="00CB72A7"/>
    <w:rsid w:val="00CC12C7"/>
    <w:rsid w:val="00CE0CB1"/>
    <w:rsid w:val="00CE2C8F"/>
    <w:rsid w:val="00CE33E0"/>
    <w:rsid w:val="00CE4713"/>
    <w:rsid w:val="00D00C9A"/>
    <w:rsid w:val="00D01EB3"/>
    <w:rsid w:val="00D15C4A"/>
    <w:rsid w:val="00D45128"/>
    <w:rsid w:val="00D50392"/>
    <w:rsid w:val="00D548F1"/>
    <w:rsid w:val="00D657E2"/>
    <w:rsid w:val="00D70A45"/>
    <w:rsid w:val="00D716CF"/>
    <w:rsid w:val="00D813A1"/>
    <w:rsid w:val="00DA142A"/>
    <w:rsid w:val="00DA1AD3"/>
    <w:rsid w:val="00DA4539"/>
    <w:rsid w:val="00DA6FA8"/>
    <w:rsid w:val="00DA7AB1"/>
    <w:rsid w:val="00DB3666"/>
    <w:rsid w:val="00DB589A"/>
    <w:rsid w:val="00DC138D"/>
    <w:rsid w:val="00DC2404"/>
    <w:rsid w:val="00DC284D"/>
    <w:rsid w:val="00DC31A0"/>
    <w:rsid w:val="00DC676F"/>
    <w:rsid w:val="00DD65B1"/>
    <w:rsid w:val="00DE57BC"/>
    <w:rsid w:val="00DE6CC5"/>
    <w:rsid w:val="00DF6F6F"/>
    <w:rsid w:val="00E04D8B"/>
    <w:rsid w:val="00E04DFB"/>
    <w:rsid w:val="00E25E2D"/>
    <w:rsid w:val="00E26719"/>
    <w:rsid w:val="00E34A9C"/>
    <w:rsid w:val="00E3685E"/>
    <w:rsid w:val="00E500C0"/>
    <w:rsid w:val="00E50C25"/>
    <w:rsid w:val="00E57BA2"/>
    <w:rsid w:val="00E660FE"/>
    <w:rsid w:val="00E71AE0"/>
    <w:rsid w:val="00E73C19"/>
    <w:rsid w:val="00E92C77"/>
    <w:rsid w:val="00E97BFD"/>
    <w:rsid w:val="00EB7A50"/>
    <w:rsid w:val="00EC071E"/>
    <w:rsid w:val="00EC0E64"/>
    <w:rsid w:val="00EC4B7D"/>
    <w:rsid w:val="00EE068C"/>
    <w:rsid w:val="00EE15F1"/>
    <w:rsid w:val="00EE6C3D"/>
    <w:rsid w:val="00EE772A"/>
    <w:rsid w:val="00F01D9B"/>
    <w:rsid w:val="00F117B0"/>
    <w:rsid w:val="00F15278"/>
    <w:rsid w:val="00F16ACC"/>
    <w:rsid w:val="00F35235"/>
    <w:rsid w:val="00F43B9B"/>
    <w:rsid w:val="00F50788"/>
    <w:rsid w:val="00F67382"/>
    <w:rsid w:val="00F76AC0"/>
    <w:rsid w:val="00FA5F84"/>
    <w:rsid w:val="00FC31FA"/>
    <w:rsid w:val="00FC5468"/>
    <w:rsid w:val="00FE062E"/>
    <w:rsid w:val="00FE0CE4"/>
    <w:rsid w:val="00FF4C02"/>
    <w:rsid w:val="00FF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1EB3"/>
    <w:pPr>
      <w:suppressAutoHyphens/>
    </w:pPr>
    <w:rPr>
      <w:lang w:eastAsia="ar-SA"/>
    </w:rPr>
  </w:style>
  <w:style w:type="paragraph" w:styleId="1">
    <w:name w:val="heading 1"/>
    <w:basedOn w:val="a0"/>
    <w:next w:val="a0"/>
    <w:qFormat/>
    <w:rsid w:val="00D01EB3"/>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rsid w:val="00D01EB3"/>
    <w:pPr>
      <w:keepNext/>
      <w:tabs>
        <w:tab w:val="num" w:pos="360"/>
      </w:tabs>
      <w:ind w:left="360"/>
      <w:jc w:val="center"/>
      <w:outlineLvl w:val="1"/>
    </w:pPr>
    <w:rPr>
      <w:b/>
      <w:sz w:val="24"/>
    </w:rPr>
  </w:style>
  <w:style w:type="paragraph" w:styleId="3">
    <w:name w:val="heading 3"/>
    <w:basedOn w:val="a0"/>
    <w:next w:val="a0"/>
    <w:qFormat/>
    <w:rsid w:val="00D01EB3"/>
    <w:pPr>
      <w:keepNext/>
      <w:tabs>
        <w:tab w:val="num" w:pos="360"/>
      </w:tabs>
      <w:ind w:left="360"/>
      <w:outlineLvl w:val="2"/>
    </w:pPr>
    <w:rPr>
      <w:sz w:val="28"/>
    </w:rPr>
  </w:style>
  <w:style w:type="paragraph" w:styleId="5">
    <w:name w:val="heading 5"/>
    <w:basedOn w:val="a0"/>
    <w:next w:val="a0"/>
    <w:qFormat/>
    <w:rsid w:val="00D01EB3"/>
    <w:pPr>
      <w:keepNext/>
      <w:tabs>
        <w:tab w:val="num" w:pos="360"/>
      </w:tabs>
      <w:ind w:left="360"/>
      <w:jc w:val="center"/>
      <w:outlineLvl w:val="4"/>
    </w:pPr>
    <w:rPr>
      <w:sz w:val="32"/>
    </w:rPr>
  </w:style>
  <w:style w:type="paragraph" w:styleId="6">
    <w:name w:val="heading 6"/>
    <w:basedOn w:val="a0"/>
    <w:next w:val="a0"/>
    <w:qFormat/>
    <w:rsid w:val="00D01EB3"/>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rsid w:val="00D01EB3"/>
  </w:style>
  <w:style w:type="character" w:customStyle="1" w:styleId="a5">
    <w:name w:val="Символ нумерации"/>
    <w:rsid w:val="00D01EB3"/>
  </w:style>
  <w:style w:type="character" w:customStyle="1" w:styleId="a6">
    <w:name w:val="Маркеры списка"/>
    <w:rsid w:val="00D01EB3"/>
    <w:rPr>
      <w:rFonts w:ascii="StarSymbol" w:eastAsia="StarSymbol" w:hAnsi="StarSymbol" w:cs="StarSymbol"/>
      <w:sz w:val="18"/>
      <w:szCs w:val="18"/>
    </w:rPr>
  </w:style>
  <w:style w:type="character" w:styleId="a7">
    <w:name w:val="Hyperlink"/>
    <w:rsid w:val="00D01EB3"/>
    <w:rPr>
      <w:color w:val="0000FF"/>
      <w:u w:val="single"/>
    </w:rPr>
  </w:style>
  <w:style w:type="character" w:customStyle="1" w:styleId="Absatz-Standardschriftart">
    <w:name w:val="Absatz-Standardschriftart"/>
    <w:rsid w:val="00D01EB3"/>
  </w:style>
  <w:style w:type="character" w:customStyle="1" w:styleId="WW-Absatz-Standardschriftart">
    <w:name w:val="WW-Absatz-Standardschriftart"/>
    <w:rsid w:val="00D01EB3"/>
  </w:style>
  <w:style w:type="character" w:customStyle="1" w:styleId="WW-Absatz-Standardschriftart1">
    <w:name w:val="WW-Absatz-Standardschriftart1"/>
    <w:rsid w:val="00D01EB3"/>
  </w:style>
  <w:style w:type="character" w:customStyle="1" w:styleId="WW-Absatz-Standardschriftart11">
    <w:name w:val="WW-Absatz-Standardschriftart11"/>
    <w:rsid w:val="00D01EB3"/>
  </w:style>
  <w:style w:type="character" w:customStyle="1" w:styleId="WW-Absatz-Standardschriftart111">
    <w:name w:val="WW-Absatz-Standardschriftart111"/>
    <w:rsid w:val="00D01EB3"/>
  </w:style>
  <w:style w:type="character" w:customStyle="1" w:styleId="WW-Absatz-Standardschriftart1111">
    <w:name w:val="WW-Absatz-Standardschriftart1111"/>
    <w:rsid w:val="00D01EB3"/>
  </w:style>
  <w:style w:type="character" w:customStyle="1" w:styleId="WW8Num3z0">
    <w:name w:val="WW8Num3z0"/>
    <w:rsid w:val="00D01EB3"/>
    <w:rPr>
      <w:rFonts w:ascii="Symbol" w:hAnsi="Symbol" w:cs="StarSymbol"/>
      <w:sz w:val="18"/>
      <w:szCs w:val="18"/>
    </w:rPr>
  </w:style>
  <w:style w:type="character" w:customStyle="1" w:styleId="WW-Absatz-Standardschriftart11111">
    <w:name w:val="WW-Absatz-Standardschriftart11111"/>
    <w:rsid w:val="00D01EB3"/>
  </w:style>
  <w:style w:type="character" w:customStyle="1" w:styleId="WW-Absatz-Standardschriftart111111">
    <w:name w:val="WW-Absatz-Standardschriftart111111"/>
    <w:rsid w:val="00D01EB3"/>
  </w:style>
  <w:style w:type="character" w:customStyle="1" w:styleId="WW8Num5z0">
    <w:name w:val="WW8Num5z0"/>
    <w:rsid w:val="00D01EB3"/>
    <w:rPr>
      <w:rFonts w:ascii="Times New Roman" w:eastAsia="Times New Roman" w:hAnsi="Times New Roman" w:cs="Times New Roman"/>
    </w:rPr>
  </w:style>
  <w:style w:type="character" w:customStyle="1" w:styleId="4">
    <w:name w:val="Основной шрифт абзаца4"/>
    <w:rsid w:val="00D01EB3"/>
  </w:style>
  <w:style w:type="character" w:customStyle="1" w:styleId="WW-Absatz-Standardschriftart1111111">
    <w:name w:val="WW-Absatz-Standardschriftart1111111"/>
    <w:rsid w:val="00D01EB3"/>
  </w:style>
  <w:style w:type="character" w:customStyle="1" w:styleId="30">
    <w:name w:val="Основной шрифт абзаца3"/>
    <w:rsid w:val="00D01EB3"/>
  </w:style>
  <w:style w:type="character" w:customStyle="1" w:styleId="20">
    <w:name w:val="Основной шрифт абзаца2"/>
    <w:rsid w:val="00D01EB3"/>
  </w:style>
  <w:style w:type="character" w:customStyle="1" w:styleId="10">
    <w:name w:val="Основной шрифт абзаца1"/>
    <w:rsid w:val="00D01EB3"/>
  </w:style>
  <w:style w:type="character" w:customStyle="1" w:styleId="messagein1">
    <w:name w:val="messagein1"/>
    <w:rsid w:val="00D01EB3"/>
    <w:rPr>
      <w:rFonts w:ascii="Tahoma" w:hAnsi="Tahoma" w:cs="Tahoma"/>
      <w:b w:val="0"/>
      <w:bCs w:val="0"/>
      <w:color w:val="590000"/>
      <w:sz w:val="20"/>
      <w:szCs w:val="20"/>
    </w:rPr>
  </w:style>
  <w:style w:type="character" w:customStyle="1" w:styleId="messageout1">
    <w:name w:val="messageout1"/>
    <w:rsid w:val="00D01EB3"/>
    <w:rPr>
      <w:rFonts w:ascii="Tahoma" w:hAnsi="Tahoma" w:cs="Tahoma"/>
      <w:b w:val="0"/>
      <w:bCs w:val="0"/>
      <w:color w:val="000080"/>
      <w:sz w:val="20"/>
      <w:szCs w:val="20"/>
    </w:rPr>
  </w:style>
  <w:style w:type="paragraph" w:styleId="a8">
    <w:name w:val="Body Text"/>
    <w:basedOn w:val="a0"/>
    <w:rsid w:val="00D01EB3"/>
    <w:pPr>
      <w:jc w:val="both"/>
    </w:pPr>
    <w:rPr>
      <w:sz w:val="24"/>
    </w:rPr>
  </w:style>
  <w:style w:type="paragraph" w:styleId="a9">
    <w:name w:val="Body Text Indent"/>
    <w:basedOn w:val="a0"/>
    <w:rsid w:val="00D01EB3"/>
    <w:pPr>
      <w:spacing w:after="120"/>
      <w:ind w:left="283"/>
    </w:pPr>
  </w:style>
  <w:style w:type="paragraph" w:customStyle="1" w:styleId="aa">
    <w:name w:val="Заголовок"/>
    <w:basedOn w:val="a0"/>
    <w:next w:val="a8"/>
    <w:rsid w:val="00D01EB3"/>
    <w:pPr>
      <w:keepNext/>
      <w:spacing w:before="240" w:after="120"/>
    </w:pPr>
    <w:rPr>
      <w:rFonts w:ascii="Arial" w:eastAsia="Lucida Sans Unicode" w:hAnsi="Arial" w:cs="Tahoma"/>
      <w:sz w:val="28"/>
      <w:szCs w:val="28"/>
    </w:rPr>
  </w:style>
  <w:style w:type="paragraph" w:styleId="ab">
    <w:name w:val="Title"/>
    <w:basedOn w:val="aa"/>
    <w:next w:val="ac"/>
    <w:qFormat/>
    <w:rsid w:val="00D01EB3"/>
  </w:style>
  <w:style w:type="paragraph" w:styleId="ac">
    <w:name w:val="Subtitle"/>
    <w:basedOn w:val="aa"/>
    <w:next w:val="a8"/>
    <w:qFormat/>
    <w:rsid w:val="00D01EB3"/>
    <w:pPr>
      <w:jc w:val="center"/>
    </w:pPr>
    <w:rPr>
      <w:i/>
      <w:iCs/>
    </w:rPr>
  </w:style>
  <w:style w:type="paragraph" w:styleId="ad">
    <w:name w:val="List"/>
    <w:basedOn w:val="a8"/>
    <w:rsid w:val="00D01EB3"/>
    <w:rPr>
      <w:rFonts w:cs="Tahoma"/>
    </w:rPr>
  </w:style>
  <w:style w:type="paragraph" w:styleId="ae">
    <w:name w:val="header"/>
    <w:basedOn w:val="a0"/>
    <w:rsid w:val="00D01EB3"/>
    <w:pPr>
      <w:tabs>
        <w:tab w:val="center" w:pos="4677"/>
        <w:tab w:val="right" w:pos="9355"/>
      </w:tabs>
    </w:pPr>
  </w:style>
  <w:style w:type="paragraph" w:styleId="af">
    <w:name w:val="footer"/>
    <w:basedOn w:val="a0"/>
    <w:rsid w:val="00D01EB3"/>
    <w:pPr>
      <w:tabs>
        <w:tab w:val="center" w:pos="4677"/>
        <w:tab w:val="right" w:pos="9355"/>
      </w:tabs>
    </w:pPr>
  </w:style>
  <w:style w:type="paragraph" w:customStyle="1" w:styleId="af0">
    <w:name w:val="Содержимое таблицы"/>
    <w:basedOn w:val="a0"/>
    <w:rsid w:val="00D01EB3"/>
    <w:pPr>
      <w:suppressLineNumbers/>
    </w:pPr>
  </w:style>
  <w:style w:type="paragraph" w:customStyle="1" w:styleId="af1">
    <w:name w:val="Заголовок таблицы"/>
    <w:basedOn w:val="af0"/>
    <w:rsid w:val="00D01EB3"/>
    <w:pPr>
      <w:jc w:val="center"/>
    </w:pPr>
    <w:rPr>
      <w:b/>
      <w:bCs/>
      <w:i/>
      <w:iCs/>
    </w:rPr>
  </w:style>
  <w:style w:type="paragraph" w:customStyle="1" w:styleId="40">
    <w:name w:val="Название4"/>
    <w:basedOn w:val="a0"/>
    <w:rsid w:val="00D01EB3"/>
    <w:pPr>
      <w:suppressLineNumbers/>
      <w:spacing w:before="120" w:after="120"/>
    </w:pPr>
    <w:rPr>
      <w:rFonts w:ascii="Arial" w:hAnsi="Arial" w:cs="Tahoma"/>
      <w:i/>
      <w:iCs/>
      <w:szCs w:val="24"/>
    </w:rPr>
  </w:style>
  <w:style w:type="paragraph" w:customStyle="1" w:styleId="af2">
    <w:name w:val="Содержимое врезки"/>
    <w:basedOn w:val="a8"/>
    <w:rsid w:val="00D01EB3"/>
  </w:style>
  <w:style w:type="paragraph" w:customStyle="1" w:styleId="41">
    <w:name w:val="Указатель4"/>
    <w:basedOn w:val="a0"/>
    <w:rsid w:val="00D01EB3"/>
    <w:pPr>
      <w:suppressLineNumbers/>
    </w:pPr>
    <w:rPr>
      <w:rFonts w:ascii="Arial" w:hAnsi="Arial" w:cs="Tahoma"/>
    </w:rPr>
  </w:style>
  <w:style w:type="paragraph" w:styleId="31">
    <w:name w:val="toc 3"/>
    <w:basedOn w:val="a0"/>
    <w:next w:val="a0"/>
    <w:rsid w:val="00D01EB3"/>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rsid w:val="00D01EB3"/>
    <w:pPr>
      <w:suppressLineNumbers/>
      <w:spacing w:before="120" w:after="120"/>
    </w:pPr>
    <w:rPr>
      <w:rFonts w:cs="Tahoma"/>
      <w:i/>
      <w:iCs/>
    </w:rPr>
  </w:style>
  <w:style w:type="paragraph" w:customStyle="1" w:styleId="33">
    <w:name w:val="Указатель3"/>
    <w:basedOn w:val="a0"/>
    <w:rsid w:val="00D01EB3"/>
    <w:pPr>
      <w:suppressLineNumbers/>
    </w:pPr>
    <w:rPr>
      <w:rFonts w:cs="Tahoma"/>
    </w:rPr>
  </w:style>
  <w:style w:type="paragraph" w:customStyle="1" w:styleId="21">
    <w:name w:val="Название2"/>
    <w:basedOn w:val="a0"/>
    <w:rsid w:val="00D01EB3"/>
    <w:pPr>
      <w:suppressLineNumbers/>
      <w:spacing w:before="120" w:after="120"/>
    </w:pPr>
    <w:rPr>
      <w:rFonts w:cs="Tahoma"/>
      <w:i/>
      <w:iCs/>
    </w:rPr>
  </w:style>
  <w:style w:type="paragraph" w:customStyle="1" w:styleId="22">
    <w:name w:val="Указатель2"/>
    <w:basedOn w:val="a0"/>
    <w:rsid w:val="00D01EB3"/>
    <w:pPr>
      <w:suppressLineNumbers/>
    </w:pPr>
    <w:rPr>
      <w:rFonts w:cs="Tahoma"/>
    </w:rPr>
  </w:style>
  <w:style w:type="paragraph" w:customStyle="1" w:styleId="11">
    <w:name w:val="Название1"/>
    <w:basedOn w:val="a0"/>
    <w:rsid w:val="00D01EB3"/>
    <w:pPr>
      <w:suppressLineNumbers/>
      <w:spacing w:before="120" w:after="120"/>
    </w:pPr>
    <w:rPr>
      <w:rFonts w:cs="Tahoma"/>
      <w:i/>
      <w:iCs/>
    </w:rPr>
  </w:style>
  <w:style w:type="paragraph" w:customStyle="1" w:styleId="12">
    <w:name w:val="Указатель1"/>
    <w:basedOn w:val="a0"/>
    <w:rsid w:val="00D01EB3"/>
    <w:pPr>
      <w:suppressLineNumbers/>
    </w:pPr>
    <w:rPr>
      <w:rFonts w:cs="Tahoma"/>
    </w:rPr>
  </w:style>
  <w:style w:type="paragraph" w:customStyle="1" w:styleId="210">
    <w:name w:val="Основной текст 21"/>
    <w:basedOn w:val="a0"/>
    <w:rsid w:val="00D01EB3"/>
    <w:pPr>
      <w:ind w:right="4944"/>
      <w:jc w:val="both"/>
    </w:pPr>
    <w:rPr>
      <w:b/>
      <w:sz w:val="24"/>
    </w:rPr>
  </w:style>
  <w:style w:type="paragraph" w:customStyle="1" w:styleId="310">
    <w:name w:val="Основной текст с отступом 31"/>
    <w:basedOn w:val="a0"/>
    <w:rsid w:val="00D01EB3"/>
    <w:pPr>
      <w:ind w:right="-382" w:firstLine="993"/>
    </w:pPr>
    <w:rPr>
      <w:sz w:val="28"/>
    </w:rPr>
  </w:style>
  <w:style w:type="paragraph" w:customStyle="1" w:styleId="13">
    <w:name w:val="Нумерованный список1"/>
    <w:basedOn w:val="a0"/>
    <w:rsid w:val="00D01EB3"/>
    <w:pPr>
      <w:tabs>
        <w:tab w:val="num" w:pos="360"/>
      </w:tabs>
    </w:pPr>
  </w:style>
  <w:style w:type="paragraph" w:customStyle="1" w:styleId="211">
    <w:name w:val="Основной текст с отступом 21"/>
    <w:basedOn w:val="a0"/>
    <w:rsid w:val="00D01EB3"/>
    <w:pPr>
      <w:spacing w:after="120" w:line="480" w:lineRule="auto"/>
      <w:ind w:left="283"/>
    </w:pPr>
  </w:style>
  <w:style w:type="paragraph" w:customStyle="1" w:styleId="34">
    <w:name w:val="Стиль3"/>
    <w:basedOn w:val="211"/>
    <w:rsid w:val="00D01EB3"/>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rsid w:val="00D01EB3"/>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D01EB3"/>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rsid w:val="00D01EB3"/>
    <w:pPr>
      <w:suppressAutoHyphens w:val="0"/>
      <w:spacing w:after="120"/>
    </w:pPr>
    <w:rPr>
      <w:sz w:val="16"/>
      <w:szCs w:val="16"/>
    </w:rPr>
  </w:style>
  <w:style w:type="paragraph" w:styleId="HTML">
    <w:name w:val="HTML Preformatted"/>
    <w:basedOn w:val="a0"/>
    <w:rsid w:val="00D01EB3"/>
    <w:pPr>
      <w:suppressAutoHyphens w:val="0"/>
      <w:spacing w:after="60"/>
      <w:jc w:val="both"/>
    </w:pPr>
    <w:rPr>
      <w:rFonts w:ascii="Courier New" w:hAnsi="Courier New" w:cs="Courier New"/>
    </w:rPr>
  </w:style>
  <w:style w:type="paragraph" w:customStyle="1" w:styleId="xl28">
    <w:name w:val="xl28"/>
    <w:basedOn w:val="a0"/>
    <w:rsid w:val="00D01EB3"/>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rsid w:val="00D01EB3"/>
    <w:pPr>
      <w:spacing w:after="120"/>
      <w:ind w:left="283"/>
    </w:pPr>
    <w:rPr>
      <w:sz w:val="16"/>
      <w:szCs w:val="16"/>
    </w:rPr>
  </w:style>
  <w:style w:type="paragraph" w:customStyle="1" w:styleId="ConsPlusNormal">
    <w:name w:val="ConsPlusNormal"/>
    <w:rsid w:val="00D01EB3"/>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lang w:eastAsia="ar-SA"/>
    </w:rPr>
  </w:style>
  <w:style w:type="paragraph" w:styleId="1">
    <w:name w:val="heading 1"/>
    <w:basedOn w:val="a0"/>
    <w:next w:val="a0"/>
    <w:qFormat/>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0"/>
    <w:next w:val="a0"/>
    <w:qFormat/>
    <w:pPr>
      <w:keepNext/>
      <w:tabs>
        <w:tab w:val="num" w:pos="360"/>
      </w:tabs>
      <w:ind w:left="360"/>
      <w:jc w:val="center"/>
      <w:outlineLvl w:val="1"/>
    </w:pPr>
    <w:rPr>
      <w:b/>
      <w:sz w:val="24"/>
    </w:rPr>
  </w:style>
  <w:style w:type="paragraph" w:styleId="3">
    <w:name w:val="heading 3"/>
    <w:basedOn w:val="a0"/>
    <w:next w:val="a0"/>
    <w:qFormat/>
    <w:pPr>
      <w:keepNext/>
      <w:tabs>
        <w:tab w:val="num" w:pos="360"/>
      </w:tabs>
      <w:ind w:left="360"/>
      <w:outlineLvl w:val="2"/>
    </w:pPr>
    <w:rPr>
      <w:sz w:val="28"/>
    </w:rPr>
  </w:style>
  <w:style w:type="paragraph" w:styleId="5">
    <w:name w:val="heading 5"/>
    <w:basedOn w:val="a0"/>
    <w:next w:val="a0"/>
    <w:qFormat/>
    <w:pPr>
      <w:keepNext/>
      <w:tabs>
        <w:tab w:val="num" w:pos="360"/>
      </w:tabs>
      <w:ind w:left="360"/>
      <w:jc w:val="center"/>
      <w:outlineLvl w:val="4"/>
    </w:pPr>
    <w:rPr>
      <w:sz w:val="32"/>
    </w:rPr>
  </w:style>
  <w:style w:type="paragraph" w:styleId="6">
    <w:name w:val="heading 6"/>
    <w:basedOn w:val="a0"/>
    <w:next w:val="a0"/>
    <w:qFormat/>
    <w:pPr>
      <w:keepNext/>
      <w:tabs>
        <w:tab w:val="num" w:pos="360"/>
      </w:tabs>
      <w:ind w:left="360"/>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4"/>
  </w:style>
  <w:style w:type="character" w:customStyle="1" w:styleId="a5">
    <w:name w:val="Символ нумерации"/>
  </w:style>
  <w:style w:type="character" w:customStyle="1" w:styleId="a6">
    <w:name w:val="Маркеры списка"/>
    <w:rPr>
      <w:rFonts w:ascii="StarSymbol" w:eastAsia="StarSymbol" w:hAnsi="StarSymbol" w:cs="StarSymbol"/>
      <w:sz w:val="18"/>
      <w:szCs w:val="18"/>
    </w:rPr>
  </w:style>
  <w:style w:type="character" w:styleId="a7">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5z0">
    <w:name w:val="WW8Num5z0"/>
    <w:rPr>
      <w:rFonts w:ascii="Times New Roman" w:eastAsia="Times New Roman" w:hAnsi="Times New Roman" w:cs="Times New Roman"/>
    </w:rPr>
  </w:style>
  <w:style w:type="character" w:customStyle="1" w:styleId="4">
    <w:name w:val="Основной шрифт абзаца4"/>
  </w:style>
  <w:style w:type="character" w:customStyle="1" w:styleId="WW-Absatz-Standardschriftart1111111">
    <w:name w:val="WW-Absatz-Standardschriftart1111111"/>
  </w:style>
  <w:style w:type="character" w:customStyle="1" w:styleId="30">
    <w:name w:val="Основной шрифт абзаца3"/>
  </w:style>
  <w:style w:type="character" w:customStyle="1" w:styleId="20">
    <w:name w:val="Основной шрифт абзаца2"/>
  </w:style>
  <w:style w:type="character" w:customStyle="1" w:styleId="10">
    <w:name w:val="Основной шрифт абзаца1"/>
  </w:style>
  <w:style w:type="character" w:customStyle="1" w:styleId="messagein1">
    <w:name w:val="messagein1"/>
    <w:rPr>
      <w:rFonts w:ascii="Tahoma" w:hAnsi="Tahoma" w:cs="Tahoma"/>
      <w:b w:val="0"/>
      <w:bCs w:val="0"/>
      <w:color w:val="590000"/>
      <w:sz w:val="20"/>
      <w:szCs w:val="20"/>
    </w:rPr>
  </w:style>
  <w:style w:type="character" w:customStyle="1" w:styleId="messageout1">
    <w:name w:val="messageout1"/>
    <w:rPr>
      <w:rFonts w:ascii="Tahoma" w:hAnsi="Tahoma" w:cs="Tahoma"/>
      <w:b w:val="0"/>
      <w:bCs w:val="0"/>
      <w:color w:val="000080"/>
      <w:sz w:val="20"/>
      <w:szCs w:val="20"/>
    </w:rPr>
  </w:style>
  <w:style w:type="paragraph" w:styleId="a8">
    <w:name w:val="Body Text"/>
    <w:basedOn w:val="a0"/>
    <w:pPr>
      <w:jc w:val="both"/>
    </w:pPr>
    <w:rPr>
      <w:sz w:val="24"/>
    </w:rPr>
  </w:style>
  <w:style w:type="paragraph" w:styleId="a9">
    <w:name w:val="Body Text Indent"/>
    <w:basedOn w:val="a0"/>
    <w:pPr>
      <w:spacing w:after="120"/>
      <w:ind w:left="283"/>
    </w:pPr>
  </w:style>
  <w:style w:type="paragraph" w:customStyle="1" w:styleId="aa">
    <w:name w:val="Заголовок"/>
    <w:basedOn w:val="a0"/>
    <w:next w:val="a8"/>
    <w:pPr>
      <w:keepNext/>
      <w:spacing w:before="240" w:after="120"/>
    </w:pPr>
    <w:rPr>
      <w:rFonts w:ascii="Arial" w:eastAsia="Lucida Sans Unicode" w:hAnsi="Arial" w:cs="Tahoma"/>
      <w:sz w:val="28"/>
      <w:szCs w:val="28"/>
    </w:rPr>
  </w:style>
  <w:style w:type="paragraph" w:styleId="ab">
    <w:name w:val="Title"/>
    <w:basedOn w:val="aa"/>
    <w:next w:val="ac"/>
    <w:qFormat/>
  </w:style>
  <w:style w:type="paragraph" w:styleId="ac">
    <w:name w:val="Subtitle"/>
    <w:basedOn w:val="aa"/>
    <w:next w:val="a8"/>
    <w:qFormat/>
    <w:pPr>
      <w:jc w:val="center"/>
    </w:pPr>
    <w:rPr>
      <w:i/>
      <w:iCs/>
    </w:rPr>
  </w:style>
  <w:style w:type="paragraph" w:styleId="ad">
    <w:name w:val="List"/>
    <w:basedOn w:val="a8"/>
    <w:rPr>
      <w:rFonts w:cs="Tahoma"/>
    </w:rPr>
  </w:style>
  <w:style w:type="paragraph" w:styleId="ae">
    <w:name w:val="header"/>
    <w:basedOn w:val="a0"/>
    <w:pPr>
      <w:tabs>
        <w:tab w:val="center" w:pos="4677"/>
        <w:tab w:val="right" w:pos="9355"/>
      </w:tabs>
    </w:pPr>
  </w:style>
  <w:style w:type="paragraph" w:styleId="af">
    <w:name w:val="footer"/>
    <w:basedOn w:val="a0"/>
    <w:pPr>
      <w:tabs>
        <w:tab w:val="center" w:pos="4677"/>
        <w:tab w:val="right" w:pos="9355"/>
      </w:tabs>
    </w:pPr>
  </w:style>
  <w:style w:type="paragraph" w:customStyle="1" w:styleId="af0">
    <w:name w:val="Содержимое таблицы"/>
    <w:basedOn w:val="a0"/>
    <w:pPr>
      <w:suppressLineNumbers/>
    </w:pPr>
  </w:style>
  <w:style w:type="paragraph" w:customStyle="1" w:styleId="af1">
    <w:name w:val="Заголовок таблицы"/>
    <w:basedOn w:val="af0"/>
    <w:pPr>
      <w:jc w:val="center"/>
    </w:pPr>
    <w:rPr>
      <w:b/>
      <w:bCs/>
      <w:i/>
      <w:iCs/>
    </w:rPr>
  </w:style>
  <w:style w:type="paragraph" w:customStyle="1" w:styleId="40">
    <w:name w:val="Название4"/>
    <w:basedOn w:val="a0"/>
    <w:pPr>
      <w:suppressLineNumbers/>
      <w:spacing w:before="120" w:after="120"/>
    </w:pPr>
    <w:rPr>
      <w:rFonts w:ascii="Arial" w:hAnsi="Arial" w:cs="Tahoma"/>
      <w:i/>
      <w:iCs/>
      <w:szCs w:val="24"/>
    </w:rPr>
  </w:style>
  <w:style w:type="paragraph" w:customStyle="1" w:styleId="af2">
    <w:name w:val="Содержимое врезки"/>
    <w:basedOn w:val="a8"/>
  </w:style>
  <w:style w:type="paragraph" w:customStyle="1" w:styleId="41">
    <w:name w:val="Указатель4"/>
    <w:basedOn w:val="a0"/>
    <w:pPr>
      <w:suppressLineNumbers/>
    </w:pPr>
    <w:rPr>
      <w:rFonts w:ascii="Arial" w:hAnsi="Arial" w:cs="Tahoma"/>
    </w:rPr>
  </w:style>
  <w:style w:type="paragraph" w:styleId="31">
    <w:name w:val="toc 3"/>
    <w:basedOn w:val="a0"/>
    <w:next w:val="a0"/>
    <w:pPr>
      <w:tabs>
        <w:tab w:val="left" w:pos="0"/>
        <w:tab w:val="left" w:pos="1680"/>
        <w:tab w:val="right" w:leader="dot" w:pos="10148"/>
      </w:tabs>
      <w:suppressAutoHyphens w:val="0"/>
      <w:spacing w:before="100"/>
      <w:jc w:val="center"/>
    </w:pPr>
    <w:rPr>
      <w:b/>
      <w:bCs/>
      <w:sz w:val="24"/>
    </w:rPr>
  </w:style>
  <w:style w:type="paragraph" w:customStyle="1" w:styleId="32">
    <w:name w:val="Название3"/>
    <w:basedOn w:val="a0"/>
    <w:pPr>
      <w:suppressLineNumbers/>
      <w:spacing w:before="120" w:after="120"/>
    </w:pPr>
    <w:rPr>
      <w:rFonts w:cs="Tahoma"/>
      <w:i/>
      <w:iCs/>
    </w:rPr>
  </w:style>
  <w:style w:type="paragraph" w:customStyle="1" w:styleId="33">
    <w:name w:val="Указатель3"/>
    <w:basedOn w:val="a0"/>
    <w:pPr>
      <w:suppressLineNumbers/>
    </w:pPr>
    <w:rPr>
      <w:rFonts w:cs="Tahoma"/>
    </w:rPr>
  </w:style>
  <w:style w:type="paragraph" w:customStyle="1" w:styleId="21">
    <w:name w:val="Название2"/>
    <w:basedOn w:val="a0"/>
    <w:pPr>
      <w:suppressLineNumbers/>
      <w:spacing w:before="120" w:after="120"/>
    </w:pPr>
    <w:rPr>
      <w:rFonts w:cs="Tahoma"/>
      <w:i/>
      <w:iCs/>
    </w:rPr>
  </w:style>
  <w:style w:type="paragraph" w:customStyle="1" w:styleId="22">
    <w:name w:val="Указатель2"/>
    <w:basedOn w:val="a0"/>
    <w:pPr>
      <w:suppressLineNumbers/>
    </w:pPr>
    <w:rPr>
      <w:rFonts w:cs="Tahoma"/>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customStyle="1" w:styleId="210">
    <w:name w:val="Основной текст 21"/>
    <w:basedOn w:val="a0"/>
    <w:pPr>
      <w:ind w:right="4944"/>
      <w:jc w:val="both"/>
    </w:pPr>
    <w:rPr>
      <w:b/>
      <w:sz w:val="24"/>
    </w:rPr>
  </w:style>
  <w:style w:type="paragraph" w:customStyle="1" w:styleId="310">
    <w:name w:val="Основной текст с отступом 31"/>
    <w:basedOn w:val="a0"/>
    <w:pPr>
      <w:ind w:right="-382" w:firstLine="993"/>
    </w:pPr>
    <w:rPr>
      <w:sz w:val="28"/>
    </w:rPr>
  </w:style>
  <w:style w:type="paragraph" w:customStyle="1" w:styleId="13">
    <w:name w:val="Нумерованный список1"/>
    <w:basedOn w:val="a0"/>
    <w:pPr>
      <w:tabs>
        <w:tab w:val="num" w:pos="360"/>
      </w:tabs>
    </w:pPr>
  </w:style>
  <w:style w:type="paragraph" w:customStyle="1" w:styleId="211">
    <w:name w:val="Основной текст с отступом 21"/>
    <w:basedOn w:val="a0"/>
    <w:pPr>
      <w:spacing w:after="120" w:line="480" w:lineRule="auto"/>
      <w:ind w:left="283"/>
    </w:pPr>
  </w:style>
  <w:style w:type="paragraph" w:customStyle="1" w:styleId="34">
    <w:name w:val="Стиль3"/>
    <w:basedOn w:val="211"/>
    <w:pPr>
      <w:widowControl w:val="0"/>
      <w:tabs>
        <w:tab w:val="left" w:pos="227"/>
      </w:tabs>
      <w:suppressAutoHyphens w:val="0"/>
      <w:spacing w:after="0" w:line="100" w:lineRule="atLeast"/>
      <w:ind w:left="1080"/>
      <w:jc w:val="both"/>
      <w:textAlignment w:val="baseline"/>
    </w:pPr>
    <w:rPr>
      <w:sz w:val="24"/>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311">
    <w:name w:val="Основной текст 31"/>
    <w:basedOn w:val="a0"/>
    <w:pPr>
      <w:suppressAutoHyphens w:val="0"/>
      <w:spacing w:after="120"/>
    </w:pPr>
    <w:rPr>
      <w:sz w:val="16"/>
      <w:szCs w:val="16"/>
    </w:rPr>
  </w:style>
  <w:style w:type="paragraph" w:styleId="HTML">
    <w:name w:val="HTML Preformatted"/>
    <w:basedOn w:val="a0"/>
    <w:pPr>
      <w:suppressAutoHyphens w:val="0"/>
      <w:spacing w:after="60"/>
      <w:jc w:val="both"/>
    </w:pPr>
    <w:rPr>
      <w:rFonts w:ascii="Courier New" w:hAnsi="Courier New" w:cs="Courier New"/>
    </w:rPr>
  </w:style>
  <w:style w:type="paragraph" w:customStyle="1" w:styleId="xl28">
    <w:name w:val="xl28"/>
    <w:basedOn w:val="a0"/>
    <w:pPr>
      <w:pBdr>
        <w:left w:val="single" w:sz="8" w:space="0" w:color="000000"/>
      </w:pBdr>
      <w:suppressAutoHyphens w:val="0"/>
      <w:spacing w:before="100" w:after="100"/>
      <w:jc w:val="center"/>
    </w:pPr>
    <w:rPr>
      <w:rFonts w:ascii="Arial Narrow" w:hAnsi="Arial Narrow"/>
      <w:b/>
      <w:bCs/>
      <w:sz w:val="24"/>
      <w:szCs w:val="24"/>
    </w:rPr>
  </w:style>
  <w:style w:type="paragraph" w:customStyle="1" w:styleId="320">
    <w:name w:val="Основной текст с отступом 32"/>
    <w:basedOn w:val="a0"/>
    <w:pPr>
      <w:spacing w:after="120"/>
      <w:ind w:left="283"/>
    </w:pPr>
    <w:rPr>
      <w:sz w:val="16"/>
      <w:szCs w:val="16"/>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Cell">
    <w:name w:val="ConsPlusCell"/>
    <w:rsid w:val="00E34A9C"/>
    <w:pPr>
      <w:widowControl w:val="0"/>
      <w:autoSpaceDE w:val="0"/>
      <w:autoSpaceDN w:val="0"/>
      <w:adjustRightInd w:val="0"/>
    </w:pPr>
    <w:rPr>
      <w:rFonts w:ascii="Arial" w:hAnsi="Arial" w:cs="Arial"/>
    </w:rPr>
  </w:style>
  <w:style w:type="paragraph" w:customStyle="1" w:styleId="af3">
    <w:name w:val="Стиль текста"/>
    <w:basedOn w:val="a8"/>
    <w:rsid w:val="00E34A9C"/>
    <w:pPr>
      <w:keepLines/>
      <w:suppressAutoHyphens w:val="0"/>
      <w:spacing w:before="60" w:after="60"/>
    </w:pPr>
    <w:rPr>
      <w:lang w:eastAsia="ru-RU"/>
    </w:rPr>
  </w:style>
  <w:style w:type="paragraph" w:customStyle="1" w:styleId="14">
    <w:name w:val="Абзац списка1"/>
    <w:basedOn w:val="a0"/>
    <w:uiPriority w:val="34"/>
    <w:qFormat/>
    <w:rsid w:val="00E34A9C"/>
    <w:pPr>
      <w:suppressAutoHyphens w:val="0"/>
      <w:spacing w:after="60"/>
      <w:ind w:left="720"/>
      <w:contextualSpacing/>
      <w:jc w:val="both"/>
    </w:pPr>
    <w:rPr>
      <w:sz w:val="24"/>
      <w:szCs w:val="24"/>
      <w:lang w:eastAsia="ru-RU"/>
    </w:rPr>
  </w:style>
  <w:style w:type="character" w:styleId="af4">
    <w:name w:val="Strong"/>
    <w:uiPriority w:val="22"/>
    <w:qFormat/>
    <w:rsid w:val="00E34A9C"/>
    <w:rPr>
      <w:b/>
      <w:bCs/>
    </w:rPr>
  </w:style>
  <w:style w:type="paragraph" w:styleId="a">
    <w:name w:val="List Number"/>
    <w:basedOn w:val="a0"/>
    <w:uiPriority w:val="99"/>
    <w:semiHidden/>
    <w:unhideWhenUsed/>
    <w:rsid w:val="00B011F1"/>
    <w:pPr>
      <w:numPr>
        <w:numId w:val="11"/>
      </w:numPr>
      <w:contextualSpacing/>
    </w:pPr>
  </w:style>
  <w:style w:type="paragraph" w:styleId="af5">
    <w:name w:val="Balloon Text"/>
    <w:basedOn w:val="a0"/>
    <w:link w:val="af6"/>
    <w:uiPriority w:val="99"/>
    <w:semiHidden/>
    <w:unhideWhenUsed/>
    <w:rsid w:val="00700B86"/>
    <w:rPr>
      <w:rFonts w:ascii="Tahoma" w:hAnsi="Tahoma" w:cs="Tahoma"/>
      <w:sz w:val="16"/>
      <w:szCs w:val="16"/>
    </w:rPr>
  </w:style>
  <w:style w:type="character" w:customStyle="1" w:styleId="af6">
    <w:name w:val="Текст выноски Знак"/>
    <w:link w:val="af5"/>
    <w:uiPriority w:val="99"/>
    <w:semiHidden/>
    <w:rsid w:val="00700B8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389633">
      <w:bodyDiv w:val="1"/>
      <w:marLeft w:val="0"/>
      <w:marRight w:val="0"/>
      <w:marTop w:val="0"/>
      <w:marBottom w:val="0"/>
      <w:divBdr>
        <w:top w:val="none" w:sz="0" w:space="0" w:color="auto"/>
        <w:left w:val="none" w:sz="0" w:space="0" w:color="auto"/>
        <w:bottom w:val="none" w:sz="0" w:space="0" w:color="auto"/>
        <w:right w:val="none" w:sz="0" w:space="0" w:color="auto"/>
      </w:divBdr>
    </w:div>
    <w:div w:id="1337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CD16-A642-4A95-9FE5-45FC1835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15</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39527</CharactersWithSpaces>
  <SharedDoc>false</SharedDoc>
  <HLinks>
    <vt:vector size="18" baseType="variant">
      <vt:variant>
        <vt:i4>5439585</vt:i4>
      </vt:variant>
      <vt:variant>
        <vt:i4>6</vt:i4>
      </vt:variant>
      <vt:variant>
        <vt:i4>0</vt:i4>
      </vt:variant>
      <vt:variant>
        <vt:i4>5</vt:i4>
      </vt:variant>
      <vt:variant>
        <vt:lpwstr>mailto:inform@ugorsk.ru</vt:lpwstr>
      </vt:variant>
      <vt:variant>
        <vt:lpwstr/>
      </vt:variant>
      <vt:variant>
        <vt:i4>5439585</vt:i4>
      </vt:variant>
      <vt:variant>
        <vt:i4>3</vt:i4>
      </vt:variant>
      <vt:variant>
        <vt:i4>0</vt:i4>
      </vt:variant>
      <vt:variant>
        <vt:i4>5</vt:i4>
      </vt:variant>
      <vt:variant>
        <vt:lpwstr>mailto:inform@ugorsk.ru</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Цыкарева</dc:creator>
  <cp:lastModifiedBy>Zaharova</cp:lastModifiedBy>
  <cp:revision>38</cp:revision>
  <cp:lastPrinted>2013-05-29T04:15:00Z</cp:lastPrinted>
  <dcterms:created xsi:type="dcterms:W3CDTF">2013-05-07T03:34:00Z</dcterms:created>
  <dcterms:modified xsi:type="dcterms:W3CDTF">2013-05-30T08:57:00Z</dcterms:modified>
</cp:coreProperties>
</file>